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3F74E33C" w:rsidR="004E7CC2" w:rsidRPr="00484306" w:rsidRDefault="004E7CC2" w:rsidP="004E7CC2">
      <w:pPr>
        <w:spacing w:after="0"/>
        <w:jc w:val="center"/>
        <w:rPr>
          <w:rFonts w:cs="Arial"/>
          <w:b/>
          <w:sz w:val="28"/>
          <w:szCs w:val="28"/>
        </w:rPr>
      </w:pPr>
      <w:r w:rsidRPr="00484306">
        <w:rPr>
          <w:rFonts w:cs="Arial"/>
          <w:b/>
          <w:sz w:val="28"/>
          <w:szCs w:val="28"/>
        </w:rPr>
        <w:t>S</w:t>
      </w:r>
      <w:r w:rsidR="00D8725E">
        <w:rPr>
          <w:rFonts w:cs="Arial"/>
          <w:b/>
          <w:sz w:val="28"/>
          <w:szCs w:val="28"/>
        </w:rPr>
        <w:t xml:space="preserve">OUTH ATLANTA HIGH SCHOOL </w:t>
      </w:r>
    </w:p>
    <w:p w14:paraId="59265A06" w14:textId="6BFB2FC3"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E22C6B">
        <w:rPr>
          <w:rFonts w:cs="Arial"/>
          <w:b/>
          <w:color w:val="0083A9" w:themeColor="accent1"/>
          <w:sz w:val="28"/>
          <w:szCs w:val="28"/>
        </w:rPr>
        <w:t xml:space="preserve">December </w:t>
      </w:r>
      <w:r w:rsidR="00D8725E">
        <w:rPr>
          <w:rFonts w:cs="Arial"/>
          <w:b/>
          <w:color w:val="0083A9" w:themeColor="accent1"/>
          <w:sz w:val="28"/>
          <w:szCs w:val="28"/>
        </w:rPr>
        <w:t>12, 2022</w:t>
      </w:r>
    </w:p>
    <w:p w14:paraId="2F587AC9" w14:textId="43D66749"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D8725E">
        <w:rPr>
          <w:rFonts w:cs="Arial"/>
          <w:b/>
          <w:color w:val="0083A9" w:themeColor="accent1"/>
          <w:sz w:val="28"/>
          <w:szCs w:val="28"/>
        </w:rPr>
        <w:t xml:space="preserve">5:00 </w:t>
      </w:r>
    </w:p>
    <w:p w14:paraId="706B4C5B" w14:textId="38CC46D1"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D8725E">
        <w:rPr>
          <w:rFonts w:cs="Arial"/>
          <w:b/>
          <w:color w:val="0083A9" w:themeColor="accent1"/>
          <w:sz w:val="28"/>
          <w:szCs w:val="28"/>
        </w:rPr>
        <w:t xml:space="preserve">Zoom </w:t>
      </w:r>
    </w:p>
    <w:p w14:paraId="26C5991F" w14:textId="77777777" w:rsidR="004E7CC2" w:rsidRPr="0024684D" w:rsidRDefault="004E7CC2" w:rsidP="004E7CC2">
      <w:pPr>
        <w:spacing w:after="0"/>
        <w:jc w:val="center"/>
        <w:rPr>
          <w:rFonts w:cs="Arial"/>
          <w:b/>
          <w:sz w:val="32"/>
          <w:szCs w:val="32"/>
        </w:rPr>
      </w:pPr>
    </w:p>
    <w:p w14:paraId="5F5D2901" w14:textId="09306EE3"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D8725E">
        <w:rPr>
          <w:rFonts w:cs="Arial"/>
          <w:color w:val="0083A9" w:themeColor="accent1"/>
          <w:sz w:val="24"/>
          <w:szCs w:val="24"/>
        </w:rPr>
        <w:t>5:0</w:t>
      </w:r>
      <w:r w:rsidR="00E22C6B">
        <w:rPr>
          <w:rFonts w:cs="Arial"/>
          <w:color w:val="0083A9" w:themeColor="accent1"/>
          <w:sz w:val="24"/>
          <w:szCs w:val="24"/>
        </w:rPr>
        <w:t>6</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29401702" w:rsidR="002235D3" w:rsidRDefault="00D8725E" w:rsidP="002235D3">
            <w:pPr>
              <w:rPr>
                <w:rFonts w:cs="Arial"/>
                <w:b/>
                <w:sz w:val="24"/>
                <w:szCs w:val="24"/>
              </w:rPr>
            </w:pPr>
            <w:r>
              <w:rPr>
                <w:rFonts w:cs="Arial"/>
                <w:b/>
                <w:sz w:val="24"/>
                <w:szCs w:val="24"/>
              </w:rPr>
              <w:t xml:space="preserve">Dr. Patricia Ford </w:t>
            </w:r>
          </w:p>
        </w:tc>
        <w:tc>
          <w:tcPr>
            <w:tcW w:w="2065" w:type="dxa"/>
          </w:tcPr>
          <w:p w14:paraId="6904DEC2" w14:textId="5A3F4A45" w:rsidR="002235D3" w:rsidRDefault="00D8725E"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23A9233C" w:rsidR="002235D3" w:rsidRDefault="00EF3572" w:rsidP="002235D3">
            <w:pPr>
              <w:rPr>
                <w:rFonts w:cs="Arial"/>
                <w:b/>
                <w:sz w:val="24"/>
                <w:szCs w:val="24"/>
              </w:rPr>
            </w:pPr>
            <w:r>
              <w:rPr>
                <w:rFonts w:cs="Arial"/>
                <w:b/>
                <w:sz w:val="24"/>
                <w:szCs w:val="24"/>
              </w:rPr>
              <w:t xml:space="preserve">Carolyn Jennings </w:t>
            </w:r>
          </w:p>
        </w:tc>
        <w:tc>
          <w:tcPr>
            <w:tcW w:w="2065" w:type="dxa"/>
          </w:tcPr>
          <w:p w14:paraId="3642C336" w14:textId="5DFD2FF1" w:rsidR="002235D3" w:rsidRDefault="00EF3572"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6B1E6C64" w:rsidR="002235D3" w:rsidRDefault="005276A3" w:rsidP="002235D3">
            <w:pPr>
              <w:rPr>
                <w:rFonts w:cs="Arial"/>
                <w:b/>
                <w:sz w:val="24"/>
                <w:szCs w:val="24"/>
              </w:rPr>
            </w:pPr>
            <w:r>
              <w:rPr>
                <w:rFonts w:cs="Arial"/>
                <w:b/>
                <w:sz w:val="24"/>
                <w:szCs w:val="24"/>
              </w:rPr>
              <w:t>Viviana</w:t>
            </w:r>
            <w:r w:rsidR="00EA5A2D">
              <w:rPr>
                <w:rFonts w:cs="Arial"/>
                <w:b/>
                <w:sz w:val="24"/>
                <w:szCs w:val="24"/>
              </w:rPr>
              <w:t xml:space="preserve"> Kirby</w:t>
            </w:r>
            <w:r w:rsidR="00E1328F">
              <w:rPr>
                <w:rFonts w:cs="Arial"/>
                <w:b/>
                <w:sz w:val="24"/>
                <w:szCs w:val="24"/>
              </w:rPr>
              <w:t xml:space="preserve">  </w:t>
            </w:r>
          </w:p>
        </w:tc>
        <w:tc>
          <w:tcPr>
            <w:tcW w:w="2065" w:type="dxa"/>
          </w:tcPr>
          <w:p w14:paraId="1E7ECF19" w14:textId="5D799B06" w:rsidR="002235D3" w:rsidRDefault="00D72F17"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155052D8" w:rsidR="002235D3" w:rsidRDefault="00483065" w:rsidP="002235D3">
            <w:pPr>
              <w:rPr>
                <w:rFonts w:cs="Arial"/>
                <w:b/>
                <w:sz w:val="24"/>
                <w:szCs w:val="24"/>
              </w:rPr>
            </w:pPr>
            <w:r>
              <w:rPr>
                <w:rFonts w:cs="Arial"/>
                <w:b/>
                <w:sz w:val="24"/>
                <w:szCs w:val="24"/>
              </w:rPr>
              <w:t>Instructional Staff</w:t>
            </w:r>
          </w:p>
        </w:tc>
        <w:tc>
          <w:tcPr>
            <w:tcW w:w="4770" w:type="dxa"/>
          </w:tcPr>
          <w:p w14:paraId="761BB9C6" w14:textId="22F99AA1" w:rsidR="002235D3" w:rsidRDefault="00483065" w:rsidP="002235D3">
            <w:pPr>
              <w:rPr>
                <w:rFonts w:cs="Arial"/>
                <w:b/>
                <w:sz w:val="24"/>
                <w:szCs w:val="24"/>
              </w:rPr>
            </w:pPr>
            <w:r>
              <w:rPr>
                <w:rFonts w:cs="Arial"/>
                <w:b/>
                <w:sz w:val="24"/>
                <w:szCs w:val="24"/>
              </w:rPr>
              <w:t xml:space="preserve">Diane Jacobi </w:t>
            </w:r>
          </w:p>
        </w:tc>
        <w:tc>
          <w:tcPr>
            <w:tcW w:w="2065" w:type="dxa"/>
          </w:tcPr>
          <w:p w14:paraId="20B2CEA0" w14:textId="421C3FD1" w:rsidR="002235D3" w:rsidRDefault="008E3513"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3486A9BF" w:rsidR="002235D3" w:rsidRDefault="00426E09" w:rsidP="002235D3">
            <w:pPr>
              <w:rPr>
                <w:rFonts w:cs="Arial"/>
                <w:b/>
                <w:sz w:val="24"/>
                <w:szCs w:val="24"/>
              </w:rPr>
            </w:pPr>
            <w:r>
              <w:rPr>
                <w:rFonts w:cs="Arial"/>
                <w:b/>
                <w:sz w:val="24"/>
                <w:szCs w:val="24"/>
              </w:rPr>
              <w:t xml:space="preserve">Michelle Coates </w:t>
            </w:r>
          </w:p>
        </w:tc>
        <w:tc>
          <w:tcPr>
            <w:tcW w:w="2065" w:type="dxa"/>
          </w:tcPr>
          <w:p w14:paraId="031FFFAC" w14:textId="5D90C983" w:rsidR="002235D3" w:rsidRDefault="002C4001" w:rsidP="002235D3">
            <w:pPr>
              <w:rPr>
                <w:rFonts w:cs="Arial"/>
                <w:b/>
                <w:sz w:val="24"/>
                <w:szCs w:val="24"/>
              </w:rPr>
            </w:pPr>
            <w:r>
              <w:rPr>
                <w:rFonts w:cs="Arial"/>
                <w:b/>
                <w:sz w:val="24"/>
                <w:szCs w:val="24"/>
              </w:rPr>
              <w:t>Absent</w:t>
            </w:r>
          </w:p>
        </w:tc>
      </w:tr>
      <w:tr w:rsidR="00426E09" w14:paraId="64121753" w14:textId="77777777" w:rsidTr="00FF3119">
        <w:tc>
          <w:tcPr>
            <w:tcW w:w="2515" w:type="dxa"/>
          </w:tcPr>
          <w:p w14:paraId="0469A530" w14:textId="523253B8" w:rsidR="00426E09" w:rsidRDefault="00426E09" w:rsidP="00426E09">
            <w:pPr>
              <w:rPr>
                <w:rFonts w:cs="Arial"/>
                <w:b/>
                <w:sz w:val="24"/>
                <w:szCs w:val="24"/>
              </w:rPr>
            </w:pPr>
            <w:r w:rsidRPr="00F371DD">
              <w:rPr>
                <w:rFonts w:cs="Arial"/>
                <w:b/>
                <w:sz w:val="24"/>
                <w:szCs w:val="24"/>
              </w:rPr>
              <w:t>Instructional Staff</w:t>
            </w:r>
          </w:p>
        </w:tc>
        <w:tc>
          <w:tcPr>
            <w:tcW w:w="4770" w:type="dxa"/>
          </w:tcPr>
          <w:p w14:paraId="63F2E68C" w14:textId="5092BA96" w:rsidR="00426E09" w:rsidRDefault="00426E09" w:rsidP="00426E09">
            <w:pPr>
              <w:rPr>
                <w:rFonts w:cs="Arial"/>
                <w:b/>
                <w:sz w:val="24"/>
                <w:szCs w:val="24"/>
              </w:rPr>
            </w:pPr>
            <w:r>
              <w:rPr>
                <w:rFonts w:cs="Arial"/>
                <w:b/>
                <w:sz w:val="24"/>
                <w:szCs w:val="24"/>
              </w:rPr>
              <w:t>Shelton Griff</w:t>
            </w:r>
            <w:r w:rsidR="00D72F17">
              <w:rPr>
                <w:rFonts w:cs="Arial"/>
                <w:b/>
                <w:sz w:val="24"/>
                <w:szCs w:val="24"/>
              </w:rPr>
              <w:t>ith</w:t>
            </w:r>
          </w:p>
        </w:tc>
        <w:tc>
          <w:tcPr>
            <w:tcW w:w="2065" w:type="dxa"/>
          </w:tcPr>
          <w:p w14:paraId="788366F7" w14:textId="4CF98D32" w:rsidR="00426E09" w:rsidRDefault="00426E09" w:rsidP="00426E09">
            <w:pPr>
              <w:rPr>
                <w:rFonts w:cs="Arial"/>
                <w:b/>
                <w:sz w:val="24"/>
                <w:szCs w:val="24"/>
              </w:rPr>
            </w:pPr>
            <w:r>
              <w:rPr>
                <w:rFonts w:cs="Arial"/>
                <w:b/>
                <w:sz w:val="24"/>
                <w:szCs w:val="24"/>
              </w:rPr>
              <w:t>Present</w:t>
            </w:r>
          </w:p>
        </w:tc>
      </w:tr>
      <w:tr w:rsidR="00426E09" w14:paraId="284EEAEF" w14:textId="77777777" w:rsidTr="00FF3119">
        <w:tc>
          <w:tcPr>
            <w:tcW w:w="2515" w:type="dxa"/>
          </w:tcPr>
          <w:p w14:paraId="76120395" w14:textId="484E01A4" w:rsidR="00426E09" w:rsidRPr="00F371DD" w:rsidRDefault="00426E09" w:rsidP="00426E09">
            <w:pPr>
              <w:rPr>
                <w:rFonts w:cs="Arial"/>
                <w:b/>
                <w:sz w:val="24"/>
                <w:szCs w:val="24"/>
              </w:rPr>
            </w:pPr>
            <w:r>
              <w:rPr>
                <w:rFonts w:cs="Arial"/>
                <w:b/>
                <w:sz w:val="24"/>
                <w:szCs w:val="24"/>
              </w:rPr>
              <w:t xml:space="preserve">Instructional Staff </w:t>
            </w:r>
          </w:p>
        </w:tc>
        <w:tc>
          <w:tcPr>
            <w:tcW w:w="4770" w:type="dxa"/>
          </w:tcPr>
          <w:p w14:paraId="2C205CB9" w14:textId="3B3ADCF5" w:rsidR="00426E09" w:rsidRDefault="00426E09" w:rsidP="00426E09">
            <w:pPr>
              <w:rPr>
                <w:rFonts w:cs="Arial"/>
                <w:b/>
                <w:sz w:val="24"/>
                <w:szCs w:val="24"/>
              </w:rPr>
            </w:pPr>
            <w:r>
              <w:rPr>
                <w:rFonts w:cs="Arial"/>
                <w:b/>
                <w:sz w:val="24"/>
                <w:szCs w:val="24"/>
              </w:rPr>
              <w:t>Anella Young</w:t>
            </w:r>
          </w:p>
        </w:tc>
        <w:tc>
          <w:tcPr>
            <w:tcW w:w="2065" w:type="dxa"/>
          </w:tcPr>
          <w:p w14:paraId="7091E6C4" w14:textId="4DC3891B" w:rsidR="00426E09" w:rsidRDefault="00D72F17" w:rsidP="00426E09">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33223783" w:rsidR="002235D3" w:rsidRDefault="00EF3572" w:rsidP="002235D3">
            <w:pPr>
              <w:rPr>
                <w:rFonts w:cs="Arial"/>
                <w:b/>
                <w:sz w:val="24"/>
                <w:szCs w:val="24"/>
              </w:rPr>
            </w:pPr>
            <w:r>
              <w:rPr>
                <w:rFonts w:cs="Arial"/>
                <w:b/>
                <w:sz w:val="24"/>
                <w:szCs w:val="24"/>
              </w:rPr>
              <w:t>Haimanot Haile</w:t>
            </w:r>
          </w:p>
        </w:tc>
        <w:tc>
          <w:tcPr>
            <w:tcW w:w="2065" w:type="dxa"/>
          </w:tcPr>
          <w:p w14:paraId="404445C2" w14:textId="35011CFC" w:rsidR="002235D3" w:rsidRDefault="00EA5A2D"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28074681" w:rsidR="002235D3" w:rsidRDefault="00EF3572" w:rsidP="002235D3">
            <w:pPr>
              <w:rPr>
                <w:rFonts w:cs="Arial"/>
                <w:b/>
                <w:sz w:val="24"/>
                <w:szCs w:val="24"/>
              </w:rPr>
            </w:pPr>
            <w:r>
              <w:rPr>
                <w:rFonts w:cs="Arial"/>
                <w:b/>
                <w:sz w:val="24"/>
                <w:szCs w:val="24"/>
              </w:rPr>
              <w:t xml:space="preserve">Adrian Devezin </w:t>
            </w:r>
          </w:p>
        </w:tc>
        <w:tc>
          <w:tcPr>
            <w:tcW w:w="2065" w:type="dxa"/>
          </w:tcPr>
          <w:p w14:paraId="78F1C9A0" w14:textId="65305A1C" w:rsidR="002235D3" w:rsidRDefault="00EA5A2D"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32F418C3" w:rsidR="002235D3" w:rsidRDefault="00EA5A2D" w:rsidP="002235D3">
            <w:pPr>
              <w:rPr>
                <w:rFonts w:cs="Arial"/>
                <w:b/>
                <w:sz w:val="24"/>
                <w:szCs w:val="24"/>
              </w:rPr>
            </w:pPr>
            <w:proofErr w:type="spellStart"/>
            <w:r>
              <w:rPr>
                <w:rFonts w:cs="Arial"/>
                <w:b/>
                <w:sz w:val="24"/>
                <w:szCs w:val="24"/>
              </w:rPr>
              <w:t>Wykeisha</w:t>
            </w:r>
            <w:proofErr w:type="spellEnd"/>
            <w:r>
              <w:rPr>
                <w:rFonts w:cs="Arial"/>
                <w:b/>
                <w:sz w:val="24"/>
                <w:szCs w:val="24"/>
              </w:rPr>
              <w:t xml:space="preserve"> Howe</w:t>
            </w:r>
          </w:p>
        </w:tc>
        <w:tc>
          <w:tcPr>
            <w:tcW w:w="2065" w:type="dxa"/>
          </w:tcPr>
          <w:p w14:paraId="24024F9E" w14:textId="4EB20357" w:rsidR="002235D3" w:rsidRDefault="00C211CC" w:rsidP="002235D3">
            <w:pPr>
              <w:rPr>
                <w:rFonts w:cs="Arial"/>
                <w:b/>
                <w:sz w:val="24"/>
                <w:szCs w:val="24"/>
              </w:rPr>
            </w:pPr>
            <w:r>
              <w:rPr>
                <w:rFonts w:cs="Arial"/>
                <w:b/>
                <w:sz w:val="24"/>
                <w:szCs w:val="24"/>
              </w:rPr>
              <w:t>Absent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77777777" w:rsidR="002235D3" w:rsidRDefault="002235D3" w:rsidP="002235D3">
            <w:pPr>
              <w:rPr>
                <w:rFonts w:cs="Arial"/>
                <w:b/>
                <w:sz w:val="24"/>
                <w:szCs w:val="24"/>
              </w:rPr>
            </w:pPr>
          </w:p>
        </w:tc>
        <w:tc>
          <w:tcPr>
            <w:tcW w:w="2065" w:type="dxa"/>
          </w:tcPr>
          <w:p w14:paraId="2F8A4C5C" w14:textId="77777777" w:rsidR="002235D3" w:rsidRDefault="002235D3" w:rsidP="002235D3">
            <w:pPr>
              <w:rPr>
                <w:rFonts w:cs="Arial"/>
                <w:b/>
                <w:sz w:val="24"/>
                <w:szCs w:val="24"/>
              </w:rPr>
            </w:pP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41B57ECA" w:rsidR="002235D3" w:rsidRDefault="00EF3572" w:rsidP="002235D3">
            <w:pPr>
              <w:rPr>
                <w:rFonts w:cs="Arial"/>
                <w:b/>
                <w:sz w:val="24"/>
                <w:szCs w:val="24"/>
              </w:rPr>
            </w:pPr>
            <w:r>
              <w:rPr>
                <w:rFonts w:cs="Arial"/>
                <w:b/>
                <w:sz w:val="24"/>
                <w:szCs w:val="24"/>
              </w:rPr>
              <w:t>R</w:t>
            </w:r>
            <w:r w:rsidR="00EA5A2D">
              <w:rPr>
                <w:rFonts w:cs="Arial"/>
                <w:b/>
                <w:sz w:val="24"/>
                <w:szCs w:val="24"/>
              </w:rPr>
              <w:t>onnie Mc</w:t>
            </w:r>
            <w:r w:rsidR="00D72F17">
              <w:rPr>
                <w:rFonts w:cs="Arial"/>
                <w:b/>
                <w:sz w:val="24"/>
                <w:szCs w:val="24"/>
              </w:rPr>
              <w:t>C</w:t>
            </w:r>
            <w:r w:rsidR="00EA5A2D">
              <w:rPr>
                <w:rFonts w:cs="Arial"/>
                <w:b/>
                <w:sz w:val="24"/>
                <w:szCs w:val="24"/>
              </w:rPr>
              <w:t>oy</w:t>
            </w:r>
          </w:p>
        </w:tc>
        <w:tc>
          <w:tcPr>
            <w:tcW w:w="2065" w:type="dxa"/>
          </w:tcPr>
          <w:p w14:paraId="06F783B6" w14:textId="7C49222B" w:rsidR="002235D3" w:rsidRDefault="00D72F17" w:rsidP="002235D3">
            <w:pPr>
              <w:rPr>
                <w:rFonts w:cs="Arial"/>
                <w:b/>
                <w:sz w:val="24"/>
                <w:szCs w:val="24"/>
              </w:rPr>
            </w:pPr>
            <w:r>
              <w:rPr>
                <w:rFonts w:cs="Arial"/>
                <w:b/>
                <w:sz w:val="24"/>
                <w:szCs w:val="24"/>
              </w:rPr>
              <w:t>Present</w:t>
            </w:r>
          </w:p>
        </w:tc>
      </w:tr>
      <w:tr w:rsidR="00EA5A2D" w14:paraId="47C1D169" w14:textId="77777777" w:rsidTr="00FF3119">
        <w:tc>
          <w:tcPr>
            <w:tcW w:w="2515" w:type="dxa"/>
          </w:tcPr>
          <w:p w14:paraId="07433F25" w14:textId="27619B46" w:rsidR="00EA5A2D" w:rsidRPr="00F371DD" w:rsidRDefault="00426E09" w:rsidP="002235D3">
            <w:pPr>
              <w:rPr>
                <w:rFonts w:cs="Arial"/>
                <w:b/>
                <w:sz w:val="24"/>
                <w:szCs w:val="24"/>
              </w:rPr>
            </w:pPr>
            <w:r>
              <w:rPr>
                <w:rFonts w:cs="Arial"/>
                <w:b/>
                <w:sz w:val="24"/>
                <w:szCs w:val="24"/>
              </w:rPr>
              <w:t xml:space="preserve">Student </w:t>
            </w:r>
            <w:r w:rsidRPr="00F371DD">
              <w:rPr>
                <w:rFonts w:cs="Arial"/>
                <w:i/>
                <w:sz w:val="24"/>
                <w:szCs w:val="24"/>
              </w:rPr>
              <w:t>(High Schools)</w:t>
            </w:r>
          </w:p>
        </w:tc>
        <w:tc>
          <w:tcPr>
            <w:tcW w:w="4770" w:type="dxa"/>
          </w:tcPr>
          <w:p w14:paraId="39DA30FA" w14:textId="13385880" w:rsidR="00EA5A2D" w:rsidRDefault="00426E09" w:rsidP="002235D3">
            <w:pPr>
              <w:rPr>
                <w:rFonts w:cs="Arial"/>
                <w:b/>
                <w:sz w:val="24"/>
                <w:szCs w:val="24"/>
              </w:rPr>
            </w:pPr>
            <w:r>
              <w:rPr>
                <w:rFonts w:cs="Arial"/>
                <w:b/>
                <w:sz w:val="24"/>
                <w:szCs w:val="24"/>
              </w:rPr>
              <w:t>Antwone Williams</w:t>
            </w:r>
          </w:p>
        </w:tc>
        <w:tc>
          <w:tcPr>
            <w:tcW w:w="2065" w:type="dxa"/>
          </w:tcPr>
          <w:p w14:paraId="0295CC0D" w14:textId="765CDC47" w:rsidR="00EA5A2D" w:rsidRDefault="00D72F17" w:rsidP="002235D3">
            <w:pPr>
              <w:rPr>
                <w:rFonts w:cs="Arial"/>
                <w:b/>
                <w:sz w:val="24"/>
                <w:szCs w:val="24"/>
              </w:rPr>
            </w:pPr>
            <w:r>
              <w:rPr>
                <w:rFonts w:cs="Arial"/>
                <w:b/>
                <w:sz w:val="24"/>
                <w:szCs w:val="24"/>
              </w:rPr>
              <w:t>Present</w:t>
            </w:r>
          </w:p>
        </w:tc>
      </w:tr>
    </w:tbl>
    <w:p w14:paraId="6BD026F8" w14:textId="77777777" w:rsidR="005244E3" w:rsidRDefault="005244E3" w:rsidP="005244E3">
      <w:pPr>
        <w:rPr>
          <w:rFonts w:cs="Arial"/>
          <w:b/>
          <w:sz w:val="24"/>
          <w:szCs w:val="24"/>
        </w:rPr>
      </w:pPr>
    </w:p>
    <w:p w14:paraId="1CD23106" w14:textId="15BA5B07" w:rsidR="005244E3" w:rsidRPr="005E190C" w:rsidRDefault="005244E3" w:rsidP="005244E3">
      <w:pPr>
        <w:rPr>
          <w:rFonts w:cs="Arial"/>
          <w:b/>
          <w:sz w:val="24"/>
          <w:szCs w:val="24"/>
        </w:rPr>
      </w:pPr>
      <w:r>
        <w:rPr>
          <w:rFonts w:cs="Arial"/>
          <w:b/>
          <w:sz w:val="24"/>
          <w:szCs w:val="24"/>
        </w:rPr>
        <w:t xml:space="preserve">Guests Present: </w:t>
      </w:r>
    </w:p>
    <w:p w14:paraId="387E44CE" w14:textId="1412BC32" w:rsidR="009A3327" w:rsidRPr="00484306" w:rsidRDefault="009A3327" w:rsidP="009A3327">
      <w:pPr>
        <w:rPr>
          <w:rFonts w:cs="Arial"/>
          <w:sz w:val="24"/>
          <w:szCs w:val="24"/>
        </w:rPr>
      </w:pPr>
      <w:r w:rsidRPr="00484306">
        <w:rPr>
          <w:rFonts w:cs="Arial"/>
          <w:b/>
          <w:sz w:val="24"/>
          <w:szCs w:val="24"/>
        </w:rPr>
        <w:t xml:space="preserve">Quorum Established: </w:t>
      </w:r>
      <w:r w:rsidR="008E3513">
        <w:rPr>
          <w:rFonts w:cs="Arial"/>
          <w:color w:val="0083A9" w:themeColor="accent1"/>
          <w:sz w:val="24"/>
          <w:szCs w:val="24"/>
        </w:rPr>
        <w:t>Yes</w:t>
      </w:r>
    </w:p>
    <w:p w14:paraId="4C2C0D1A" w14:textId="6107ABF1"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5244E3">
        <w:rPr>
          <w:rFonts w:cs="Arial"/>
          <w:b/>
          <w:sz w:val="24"/>
          <w:szCs w:val="24"/>
        </w:rPr>
        <w:t xml:space="preserve"> Review of Agenda</w:t>
      </w:r>
    </w:p>
    <w:p w14:paraId="2D36A81F" w14:textId="147D0D71"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8E3513">
        <w:rPr>
          <w:rFonts w:cs="Arial"/>
          <w:sz w:val="24"/>
          <w:szCs w:val="24"/>
        </w:rPr>
        <w:t xml:space="preserve"> Adrian Devezin</w:t>
      </w:r>
      <w:r w:rsidRPr="00484306">
        <w:rPr>
          <w:rFonts w:cs="Arial"/>
          <w:sz w:val="24"/>
          <w:szCs w:val="24"/>
        </w:rPr>
        <w:t xml:space="preserve">; Seconded by: </w:t>
      </w:r>
      <w:r w:rsidR="00D72F17">
        <w:rPr>
          <w:rFonts w:cs="Arial"/>
          <w:sz w:val="24"/>
          <w:szCs w:val="24"/>
        </w:rPr>
        <w:t>Ms. Haile</w:t>
      </w:r>
    </w:p>
    <w:p w14:paraId="3F19FCE3" w14:textId="77777777" w:rsidR="00292BD4" w:rsidRPr="008C5487" w:rsidRDefault="0024684D" w:rsidP="00292BD4">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E1328F">
        <w:rPr>
          <w:rFonts w:cs="Arial"/>
          <w:sz w:val="24"/>
          <w:szCs w:val="24"/>
        </w:rPr>
        <w:t>Adrian Devezin, Carolyn Jennings, Haimanot Haile, Shelton Griffith, and Dr. Patricia Ford, Ronnie McCoy, Antwone Williams</w:t>
      </w:r>
      <w:r w:rsidR="00C211CC">
        <w:rPr>
          <w:rFonts w:cs="Arial"/>
          <w:sz w:val="24"/>
          <w:szCs w:val="24"/>
        </w:rPr>
        <w:t xml:space="preserve">, </w:t>
      </w:r>
      <w:r w:rsidR="00292BD4">
        <w:rPr>
          <w:rFonts w:cs="Arial"/>
          <w:sz w:val="24"/>
          <w:szCs w:val="24"/>
        </w:rPr>
        <w:t xml:space="preserve">Anella Young, Vivian Kirby, Carolyn Jennings </w:t>
      </w:r>
    </w:p>
    <w:p w14:paraId="57FFA089" w14:textId="3196B2E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04F90">
        <w:rPr>
          <w:rFonts w:cs="Arial"/>
          <w:sz w:val="24"/>
          <w:szCs w:val="24"/>
        </w:rPr>
        <w:t>0</w:t>
      </w:r>
    </w:p>
    <w:p w14:paraId="0BC56146" w14:textId="7D5AE75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904F90">
        <w:rPr>
          <w:rFonts w:cs="Arial"/>
          <w:sz w:val="24"/>
          <w:szCs w:val="24"/>
        </w:rPr>
        <w:t>0</w:t>
      </w:r>
    </w:p>
    <w:p w14:paraId="188EEB54" w14:textId="206522A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F76B055" w14:textId="5813C557" w:rsidR="00D72F17" w:rsidRPr="00D72F17" w:rsidRDefault="0024684D" w:rsidP="00D72F17">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123E280D" w14:textId="7CF19F70" w:rsidR="00484306" w:rsidRPr="00D72F17" w:rsidRDefault="00484306" w:rsidP="000F1333">
      <w:pPr>
        <w:pStyle w:val="ListParagraph"/>
        <w:numPr>
          <w:ilvl w:val="1"/>
          <w:numId w:val="3"/>
        </w:numPr>
        <w:ind w:left="1350" w:hanging="720"/>
        <w:rPr>
          <w:rFonts w:cs="Arial"/>
          <w:sz w:val="24"/>
          <w:szCs w:val="24"/>
        </w:rPr>
      </w:pPr>
      <w:r w:rsidRPr="00D72F17">
        <w:rPr>
          <w:rFonts w:cs="Arial"/>
          <w:color w:val="D47B22" w:themeColor="accent2"/>
          <w:sz w:val="24"/>
          <w:szCs w:val="24"/>
        </w:rPr>
        <w:t>Members Approving:</w:t>
      </w:r>
      <w:r w:rsidR="008C5487" w:rsidRPr="00D72F17">
        <w:rPr>
          <w:rFonts w:cs="Arial"/>
          <w:sz w:val="24"/>
          <w:szCs w:val="24"/>
        </w:rPr>
        <w:t xml:space="preserve"> </w:t>
      </w:r>
      <w:r w:rsidRPr="00D72F17">
        <w:rPr>
          <w:rFonts w:cs="Arial"/>
          <w:color w:val="D47B22" w:themeColor="accent2"/>
          <w:sz w:val="24"/>
          <w:szCs w:val="24"/>
        </w:rPr>
        <w:t>Members Opposing:</w:t>
      </w:r>
      <w:r w:rsidR="008C5487" w:rsidRPr="00D72F17">
        <w:rPr>
          <w:rFonts w:cs="Arial"/>
          <w:sz w:val="24"/>
          <w:szCs w:val="24"/>
        </w:rPr>
        <w:t xml:space="preserve"> </w:t>
      </w:r>
      <w:r w:rsidR="005244E3" w:rsidRPr="00D72F17">
        <w:rPr>
          <w:rFonts w:cs="Arial"/>
          <w:sz w:val="24"/>
          <w:szCs w:val="24"/>
        </w:rPr>
        <w:t>0</w:t>
      </w:r>
    </w:p>
    <w:p w14:paraId="759322E2" w14:textId="7C04930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244E3">
        <w:rPr>
          <w:rFonts w:cs="Arial"/>
          <w:sz w:val="24"/>
          <w:szCs w:val="24"/>
        </w:rPr>
        <w:t>0</w:t>
      </w:r>
    </w:p>
    <w:p w14:paraId="5126D582" w14:textId="2F782089" w:rsidR="00476E7A" w:rsidRPr="002315E5" w:rsidRDefault="00484306" w:rsidP="00476E7A">
      <w:pPr>
        <w:pStyle w:val="ListParagraph"/>
        <w:numPr>
          <w:ilvl w:val="1"/>
          <w:numId w:val="3"/>
        </w:numPr>
        <w:ind w:left="1350" w:hanging="720"/>
        <w:rPr>
          <w:rFonts w:cs="Arial"/>
          <w:i/>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FF3119" w:rsidRPr="005244E3">
        <w:rPr>
          <w:rFonts w:cs="Arial"/>
          <w:sz w:val="24"/>
          <w:szCs w:val="24"/>
        </w:rPr>
        <w:br w:type="page"/>
      </w:r>
      <w:r w:rsidR="005244E3">
        <w:rPr>
          <w:rFonts w:cs="Arial"/>
          <w:sz w:val="24"/>
          <w:szCs w:val="24"/>
        </w:rPr>
        <w:t>A</w:t>
      </w:r>
      <w:r w:rsidR="000246DC">
        <w:rPr>
          <w:rFonts w:cs="Arial"/>
          <w:b/>
          <w:sz w:val="24"/>
          <w:szCs w:val="24"/>
        </w:rPr>
        <w:t>ction Item 1</w:t>
      </w:r>
      <w:proofErr w:type="gramStart"/>
      <w:r w:rsidR="000246DC">
        <w:rPr>
          <w:rFonts w:cs="Arial"/>
          <w:b/>
          <w:sz w:val="24"/>
          <w:szCs w:val="24"/>
        </w:rPr>
        <w:t>:</w:t>
      </w:r>
      <w:r w:rsidR="00476E7A">
        <w:rPr>
          <w:rFonts w:cs="Arial"/>
          <w:b/>
          <w:sz w:val="24"/>
          <w:szCs w:val="24"/>
        </w:rPr>
        <w:t xml:space="preserve"> </w:t>
      </w:r>
      <w:r w:rsidR="00476E7A">
        <w:rPr>
          <w:rFonts w:cs="Arial"/>
          <w:sz w:val="24"/>
          <w:szCs w:val="24"/>
        </w:rPr>
        <w:t xml:space="preserve"> </w:t>
      </w:r>
      <w:r w:rsidR="00476E7A">
        <w:rPr>
          <w:rFonts w:cs="Arial"/>
          <w:i/>
          <w:color w:val="0083A9" w:themeColor="accent1"/>
          <w:sz w:val="24"/>
          <w:szCs w:val="24"/>
        </w:rPr>
        <w:t>(</w:t>
      </w:r>
      <w:proofErr w:type="gramEnd"/>
      <w:r w:rsidR="00476E7A" w:rsidRPr="002315E5">
        <w:rPr>
          <w:rFonts w:cs="Arial"/>
          <w:i/>
          <w:color w:val="0083A9" w:themeColor="accent1"/>
          <w:sz w:val="24"/>
          <w:szCs w:val="24"/>
        </w:rPr>
        <w:t xml:space="preserve">Utilizing current data, the </w:t>
      </w:r>
      <w:r w:rsidR="00476E7A" w:rsidRPr="002315E5">
        <w:rPr>
          <w:rFonts w:cs="Arial"/>
          <w:b/>
          <w:bCs/>
          <w:i/>
          <w:color w:val="0083A9" w:themeColor="accent1"/>
          <w:sz w:val="24"/>
          <w:szCs w:val="24"/>
        </w:rPr>
        <w:t xml:space="preserve">GO Team </w:t>
      </w:r>
      <w:r w:rsidR="00476E7A" w:rsidRPr="002315E5">
        <w:rPr>
          <w:rFonts w:cs="Arial"/>
          <w:i/>
          <w:color w:val="0083A9" w:themeColor="accent1"/>
          <w:sz w:val="24"/>
          <w:szCs w:val="24"/>
        </w:rPr>
        <w:t>will review &amp; possibly update the school strategic priorities and plan)</w:t>
      </w:r>
    </w:p>
    <w:p w14:paraId="2D0C6897" w14:textId="5EF836C1"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DD1A31">
        <w:rPr>
          <w:rFonts w:cs="Arial"/>
          <w:sz w:val="24"/>
          <w:szCs w:val="24"/>
        </w:rPr>
        <w:t xml:space="preserve">Adrian Devezin </w:t>
      </w:r>
    </w:p>
    <w:p w14:paraId="109F471D" w14:textId="46E110CE" w:rsidR="00292BD4" w:rsidRPr="008C5487" w:rsidRDefault="00F27C09" w:rsidP="00292BD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344146">
        <w:rPr>
          <w:rFonts w:cs="Arial"/>
          <w:sz w:val="24"/>
          <w:szCs w:val="24"/>
        </w:rPr>
        <w:t>Adrian Devezin, Carolyn Jennings, Haimanot Haile, Shelton Griffith, and Dr. Patricia Ford, Ronnie McCoy, Antwone Williams, Anella Young, Vivian Kirby, Carolyn Jennings</w:t>
      </w:r>
    </w:p>
    <w:p w14:paraId="76F57FDE" w14:textId="57D160F8"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D1A31">
        <w:rPr>
          <w:rFonts w:cs="Arial"/>
          <w:color w:val="D47B22" w:themeColor="accent2"/>
          <w:sz w:val="24"/>
          <w:szCs w:val="24"/>
        </w:rPr>
        <w:t>0</w:t>
      </w:r>
    </w:p>
    <w:p w14:paraId="40D7414E" w14:textId="603855EC"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943F11">
        <w:rPr>
          <w:rFonts w:cs="Arial"/>
          <w:color w:val="D47B22" w:themeColor="accent2"/>
          <w:sz w:val="24"/>
          <w:szCs w:val="24"/>
        </w:rPr>
        <w:t xml:space="preserve"> </w:t>
      </w:r>
      <w:r w:rsidR="00DD1A31">
        <w:rPr>
          <w:rFonts w:cs="Arial"/>
          <w:color w:val="D47B22" w:themeColor="accent2"/>
          <w:sz w:val="24"/>
          <w:szCs w:val="24"/>
        </w:rPr>
        <w:t>0</w:t>
      </w:r>
    </w:p>
    <w:p w14:paraId="18B04FF9" w14:textId="7C39F819" w:rsidR="00F27C09" w:rsidRPr="00511581" w:rsidRDefault="00F27C09" w:rsidP="00F27C09">
      <w:pPr>
        <w:pStyle w:val="ListParagraph"/>
        <w:ind w:left="1350"/>
        <w:rPr>
          <w:rFonts w:cs="Arial"/>
          <w:b/>
          <w:sz w:val="24"/>
          <w:szCs w:val="24"/>
        </w:rPr>
      </w:pPr>
      <w:r w:rsidRPr="00484306">
        <w:rPr>
          <w:rFonts w:cs="Arial"/>
          <w:b/>
          <w:sz w:val="24"/>
          <w:szCs w:val="24"/>
        </w:rPr>
        <w:t>Motion</w:t>
      </w:r>
      <w:r w:rsidR="002F3E11">
        <w:rPr>
          <w:rFonts w:cs="Arial"/>
          <w:b/>
          <w:sz w:val="24"/>
          <w:szCs w:val="24"/>
        </w:rPr>
        <w:t>:</w:t>
      </w:r>
      <w:r w:rsidRPr="00484306">
        <w:rPr>
          <w:rFonts w:cs="Arial"/>
          <w:b/>
          <w:sz w:val="24"/>
          <w:szCs w:val="24"/>
        </w:rPr>
        <w:t xml:space="preserve"> </w:t>
      </w:r>
      <w:r w:rsidR="00292BD4" w:rsidRPr="00484306">
        <w:rPr>
          <w:rFonts w:cs="Arial"/>
          <w:color w:val="0083A9" w:themeColor="accent1"/>
          <w:sz w:val="24"/>
          <w:szCs w:val="24"/>
        </w:rPr>
        <w:t>Passes</w:t>
      </w:r>
    </w:p>
    <w:p w14:paraId="0FE12542" w14:textId="77777777" w:rsidR="00344146" w:rsidRPr="002315E5" w:rsidRDefault="00F27C09" w:rsidP="00344146">
      <w:pPr>
        <w:pStyle w:val="ListParagraph"/>
        <w:numPr>
          <w:ilvl w:val="1"/>
          <w:numId w:val="3"/>
        </w:numPr>
        <w:ind w:left="1350" w:hanging="720"/>
        <w:rPr>
          <w:rFonts w:cs="Arial"/>
          <w:i/>
          <w:color w:val="0083A9" w:themeColor="accent1"/>
          <w:sz w:val="24"/>
          <w:szCs w:val="24"/>
        </w:rPr>
      </w:pPr>
      <w:r>
        <w:rPr>
          <w:rFonts w:cs="Arial"/>
          <w:b/>
          <w:sz w:val="24"/>
          <w:szCs w:val="24"/>
        </w:rPr>
        <w:t>Action Item 2:</w:t>
      </w:r>
      <w:r w:rsidRPr="00511581">
        <w:rPr>
          <w:rFonts w:cs="Arial"/>
          <w:b/>
          <w:sz w:val="24"/>
          <w:szCs w:val="24"/>
        </w:rPr>
        <w:t xml:space="preserve"> </w:t>
      </w:r>
      <w:r w:rsidR="00344146" w:rsidRPr="008C5487">
        <w:rPr>
          <w:rFonts w:cs="Arial"/>
          <w:i/>
          <w:color w:val="0083A9" w:themeColor="accent1"/>
          <w:sz w:val="24"/>
          <w:szCs w:val="24"/>
        </w:rPr>
        <w:t>(</w:t>
      </w:r>
      <w:r w:rsidR="00344146" w:rsidRPr="002315E5">
        <w:rPr>
          <w:rFonts w:cs="Arial"/>
          <w:b/>
          <w:bCs/>
          <w:i/>
          <w:color w:val="0083A9" w:themeColor="accent1"/>
          <w:sz w:val="24"/>
          <w:szCs w:val="24"/>
          <w:u w:val="single"/>
        </w:rPr>
        <w:t>Before Winter Break</w:t>
      </w:r>
    </w:p>
    <w:p w14:paraId="4B5F16B0" w14:textId="77777777" w:rsidR="00344146" w:rsidRPr="002315E5" w:rsidRDefault="00344146" w:rsidP="00344146">
      <w:pPr>
        <w:pStyle w:val="ListParagraph"/>
        <w:ind w:left="1350"/>
        <w:rPr>
          <w:rFonts w:cs="Arial"/>
          <w:i/>
          <w:color w:val="0083A9" w:themeColor="accent1"/>
          <w:sz w:val="24"/>
          <w:szCs w:val="24"/>
        </w:rPr>
      </w:pPr>
      <w:r w:rsidRPr="002315E5">
        <w:rPr>
          <w:rFonts w:cs="Arial"/>
          <w:b/>
          <w:bCs/>
          <w:i/>
          <w:color w:val="0083A9" w:themeColor="accent1"/>
          <w:sz w:val="24"/>
          <w:szCs w:val="24"/>
        </w:rPr>
        <w:t xml:space="preserve">GO Team </w:t>
      </w:r>
      <w:r w:rsidRPr="002315E5">
        <w:rPr>
          <w:rFonts w:cs="Arial"/>
          <w:i/>
          <w:color w:val="0083A9" w:themeColor="accent1"/>
          <w:sz w:val="24"/>
          <w:szCs w:val="24"/>
        </w:rPr>
        <w:t xml:space="preserve">will </w:t>
      </w:r>
      <w:proofErr w:type="gramStart"/>
      <w:r w:rsidRPr="002315E5">
        <w:rPr>
          <w:rFonts w:cs="Arial"/>
          <w:i/>
          <w:color w:val="0083A9" w:themeColor="accent1"/>
          <w:sz w:val="24"/>
          <w:szCs w:val="24"/>
        </w:rPr>
        <w:t>take action</w:t>
      </w:r>
      <w:proofErr w:type="gramEnd"/>
      <w:r w:rsidRPr="002315E5">
        <w:rPr>
          <w:rFonts w:cs="Arial"/>
          <w:i/>
          <w:color w:val="0083A9" w:themeColor="accent1"/>
          <w:sz w:val="24"/>
          <w:szCs w:val="24"/>
        </w:rPr>
        <w:t xml:space="preserve"> (vote) on the rank of the strategic plan priorities for SY23-24 in preparation for budget discussions)</w:t>
      </w:r>
    </w:p>
    <w:p w14:paraId="62CBE89E" w14:textId="480C2352"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344146">
        <w:rPr>
          <w:rFonts w:cs="Arial"/>
          <w:sz w:val="24"/>
          <w:szCs w:val="24"/>
        </w:rPr>
        <w:t>Adrian Dev</w:t>
      </w:r>
      <w:r w:rsidR="002F3E11">
        <w:rPr>
          <w:rFonts w:cs="Arial"/>
          <w:sz w:val="24"/>
          <w:szCs w:val="24"/>
        </w:rPr>
        <w:t>ezin seconded by Dr. Patricia Ford</w:t>
      </w:r>
    </w:p>
    <w:p w14:paraId="5E1DD925" w14:textId="43664E92" w:rsidR="00943F11" w:rsidRPr="008C5487" w:rsidRDefault="00F27C09" w:rsidP="00943F11">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344146">
        <w:rPr>
          <w:rFonts w:cs="Arial"/>
          <w:sz w:val="24"/>
          <w:szCs w:val="24"/>
        </w:rPr>
        <w:t>Adrian Devezin, Carolyn Jennings, Haimanot Haile, Shelton Griffith, and Dr. Patricia Ford, Ronnie McCoy, Antwone Williams, Anella Young, Vivian Kirby, Carolyn Jennings</w:t>
      </w:r>
    </w:p>
    <w:p w14:paraId="1CDC4E40" w14:textId="14B3CEA4"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2F3E11">
        <w:rPr>
          <w:rFonts w:cs="Arial"/>
          <w:sz w:val="24"/>
          <w:szCs w:val="24"/>
        </w:rPr>
        <w:t>0</w:t>
      </w:r>
    </w:p>
    <w:p w14:paraId="4AB2AD3D" w14:textId="510B38DA"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943F11" w:rsidRPr="00943F11">
        <w:rPr>
          <w:rFonts w:cs="Arial"/>
          <w:color w:val="000000" w:themeColor="text1"/>
          <w:sz w:val="24"/>
          <w:szCs w:val="24"/>
        </w:rPr>
        <w:t xml:space="preserve"> </w:t>
      </w:r>
      <w:r w:rsidR="002F3E11">
        <w:rPr>
          <w:rFonts w:cs="Arial"/>
          <w:color w:val="000000" w:themeColor="text1"/>
          <w:sz w:val="24"/>
          <w:szCs w:val="24"/>
        </w:rPr>
        <w:t>0</w:t>
      </w:r>
    </w:p>
    <w:p w14:paraId="43ACDBA5" w14:textId="7660C9BB" w:rsidR="00F27C09" w:rsidRDefault="00F27C09" w:rsidP="00F27C09">
      <w:pPr>
        <w:pStyle w:val="ListParagraph"/>
        <w:ind w:left="1350"/>
        <w:rPr>
          <w:rFonts w:cs="Arial"/>
          <w:color w:val="0083A9" w:themeColor="accent1"/>
          <w:sz w:val="24"/>
          <w:szCs w:val="24"/>
        </w:rPr>
      </w:pPr>
      <w:r w:rsidRPr="00484306">
        <w:rPr>
          <w:rFonts w:cs="Arial"/>
          <w:b/>
          <w:sz w:val="24"/>
          <w:szCs w:val="24"/>
        </w:rPr>
        <w:t>Motion</w:t>
      </w:r>
      <w:r w:rsidR="002F3E11">
        <w:rPr>
          <w:rFonts w:cs="Arial"/>
          <w:b/>
          <w:sz w:val="24"/>
          <w:szCs w:val="24"/>
        </w:rPr>
        <w:t xml:space="preserve">: </w:t>
      </w:r>
      <w:r w:rsidR="002F3E11" w:rsidRPr="00484306">
        <w:rPr>
          <w:rFonts w:cs="Arial"/>
          <w:color w:val="0083A9" w:themeColor="accent1"/>
          <w:sz w:val="24"/>
          <w:szCs w:val="24"/>
        </w:rPr>
        <w:t>Passes</w:t>
      </w:r>
    </w:p>
    <w:p w14:paraId="6965518F" w14:textId="7F80C177" w:rsidR="008E3513" w:rsidRPr="008E3513" w:rsidRDefault="008E3513" w:rsidP="008E3513">
      <w:pPr>
        <w:pStyle w:val="ListParagraph"/>
        <w:numPr>
          <w:ilvl w:val="1"/>
          <w:numId w:val="3"/>
        </w:numPr>
        <w:ind w:left="1350" w:hanging="720"/>
        <w:rPr>
          <w:rFonts w:cs="Arial"/>
          <w:i/>
          <w:color w:val="0083A9" w:themeColor="accent1"/>
          <w:sz w:val="24"/>
          <w:szCs w:val="24"/>
        </w:rPr>
      </w:pPr>
      <w:r>
        <w:rPr>
          <w:rFonts w:cs="Arial"/>
          <w:b/>
          <w:sz w:val="24"/>
          <w:szCs w:val="24"/>
        </w:rPr>
        <w:t>Action Item 3:</w:t>
      </w:r>
      <w:r w:rsidRPr="00511581">
        <w:rPr>
          <w:rFonts w:cs="Arial"/>
          <w:b/>
          <w:sz w:val="24"/>
          <w:szCs w:val="24"/>
        </w:rPr>
        <w:t xml:space="preserve"> </w:t>
      </w:r>
      <w:r w:rsidRPr="008E3513">
        <w:rPr>
          <w:rFonts w:cs="Arial"/>
          <w:color w:val="0083A9" w:themeColor="accent1"/>
          <w:sz w:val="24"/>
          <w:szCs w:val="24"/>
        </w:rPr>
        <w:t>[</w:t>
      </w:r>
      <w:r w:rsidRPr="008E3513">
        <w:rPr>
          <w:rFonts w:cs="Arial"/>
          <w:i/>
          <w:color w:val="0083A9" w:themeColor="accent1"/>
          <w:sz w:val="24"/>
          <w:szCs w:val="24"/>
        </w:rPr>
        <w:t xml:space="preserve">Renaming of school’s GYM </w:t>
      </w:r>
      <w:r w:rsidRPr="008E3513">
        <w:rPr>
          <w:rFonts w:cs="Arial"/>
          <w:color w:val="0083A9" w:themeColor="accent1"/>
          <w:sz w:val="24"/>
          <w:szCs w:val="24"/>
        </w:rPr>
        <w:t>after a veteran coach, Coach Michael Reddick</w:t>
      </w:r>
      <w:r w:rsidRPr="008E3513">
        <w:rPr>
          <w:rFonts w:cs="Arial"/>
          <w:i/>
          <w:color w:val="0083A9" w:themeColor="accent1"/>
          <w:sz w:val="24"/>
          <w:szCs w:val="24"/>
        </w:rPr>
        <w:t>]</w:t>
      </w:r>
    </w:p>
    <w:p w14:paraId="18C73F7D" w14:textId="77777777" w:rsidR="008E3513" w:rsidRDefault="008E3513" w:rsidP="008E3513">
      <w:pPr>
        <w:pStyle w:val="ListParagraph"/>
        <w:ind w:left="1350"/>
        <w:rPr>
          <w:rFonts w:cs="Arial"/>
          <w:color w:val="0083A9" w:themeColor="accent1"/>
          <w:sz w:val="24"/>
          <w:szCs w:val="24"/>
        </w:rPr>
      </w:pPr>
      <w:r w:rsidRPr="00484306">
        <w:rPr>
          <w:rFonts w:cs="Arial"/>
          <w:sz w:val="24"/>
          <w:szCs w:val="24"/>
        </w:rPr>
        <w:t xml:space="preserve">Motion made by:  </w:t>
      </w:r>
      <w:r>
        <w:rPr>
          <w:rFonts w:cs="Arial"/>
          <w:sz w:val="24"/>
          <w:szCs w:val="24"/>
        </w:rPr>
        <w:t>Adrian Devezin seconded by Dr. Patricia Ford</w:t>
      </w:r>
    </w:p>
    <w:p w14:paraId="2EDB6FC9" w14:textId="77777777" w:rsidR="008E3513" w:rsidRPr="008C5487" w:rsidRDefault="008E3513" w:rsidP="008E3513">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Adrian Devezin, Carolyn Jennings, Haimanot Haile, Shelton Griffith, and Dr. Patricia Ford, Ronnie McCoy, Antwone Williams, Anella Young, Vivian Kirby, Carolyn Jennings</w:t>
      </w:r>
    </w:p>
    <w:p w14:paraId="335C2F89" w14:textId="77777777" w:rsidR="008E3513" w:rsidRPr="008C5487" w:rsidRDefault="008E3513" w:rsidP="008E3513">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0</w:t>
      </w:r>
    </w:p>
    <w:p w14:paraId="7298797A" w14:textId="77777777" w:rsidR="008E3513" w:rsidRDefault="008E3513" w:rsidP="008E3513">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Pr="00943F11">
        <w:rPr>
          <w:rFonts w:cs="Arial"/>
          <w:color w:val="000000" w:themeColor="text1"/>
          <w:sz w:val="24"/>
          <w:szCs w:val="24"/>
        </w:rPr>
        <w:t xml:space="preserve"> </w:t>
      </w:r>
      <w:r>
        <w:rPr>
          <w:rFonts w:cs="Arial"/>
          <w:color w:val="000000" w:themeColor="text1"/>
          <w:sz w:val="24"/>
          <w:szCs w:val="24"/>
        </w:rPr>
        <w:t>0</w:t>
      </w:r>
    </w:p>
    <w:p w14:paraId="5E792DF0" w14:textId="77777777" w:rsidR="008E3513" w:rsidRDefault="008E3513" w:rsidP="008E3513">
      <w:pPr>
        <w:pStyle w:val="ListParagraph"/>
        <w:ind w:left="1350"/>
        <w:rPr>
          <w:rFonts w:cs="Arial"/>
          <w:color w:val="0083A9" w:themeColor="accent1"/>
          <w:sz w:val="24"/>
          <w:szCs w:val="24"/>
        </w:rPr>
      </w:pPr>
      <w:r w:rsidRPr="00484306">
        <w:rPr>
          <w:rFonts w:cs="Arial"/>
          <w:b/>
          <w:sz w:val="24"/>
          <w:szCs w:val="24"/>
        </w:rPr>
        <w:t>Motion</w:t>
      </w:r>
      <w:r>
        <w:rPr>
          <w:rFonts w:cs="Arial"/>
          <w:b/>
          <w:sz w:val="24"/>
          <w:szCs w:val="24"/>
        </w:rPr>
        <w:t xml:space="preserve">: </w:t>
      </w:r>
      <w:r w:rsidRPr="00484306">
        <w:rPr>
          <w:rFonts w:cs="Arial"/>
          <w:color w:val="0083A9" w:themeColor="accent1"/>
          <w:sz w:val="24"/>
          <w:szCs w:val="24"/>
        </w:rPr>
        <w:t>Passes</w:t>
      </w:r>
    </w:p>
    <w:p w14:paraId="7A280CB5" w14:textId="77777777" w:rsidR="008E3513" w:rsidRDefault="008E3513" w:rsidP="00F27C09">
      <w:pPr>
        <w:pStyle w:val="ListParagraph"/>
        <w:ind w:left="1350"/>
        <w:rPr>
          <w:rFonts w:cs="Arial"/>
          <w:color w:val="0083A9" w:themeColor="accent1"/>
          <w:sz w:val="24"/>
          <w:szCs w:val="24"/>
        </w:rPr>
      </w:pPr>
    </w:p>
    <w:p w14:paraId="675DB631" w14:textId="77777777" w:rsidR="008E3513" w:rsidRDefault="008E3513" w:rsidP="00F27C09">
      <w:pPr>
        <w:pStyle w:val="ListParagraph"/>
        <w:ind w:left="1350"/>
        <w:rPr>
          <w:rFonts w:cs="Arial"/>
          <w:b/>
          <w:sz w:val="24"/>
          <w:szCs w:val="24"/>
        </w:rPr>
      </w:pPr>
    </w:p>
    <w:p w14:paraId="78A5A2E3" w14:textId="77777777" w:rsidR="00F27C09" w:rsidRPr="00511581" w:rsidRDefault="00F27C09" w:rsidP="00F27C09">
      <w:pPr>
        <w:pStyle w:val="ListParagraph"/>
        <w:ind w:left="1350"/>
        <w:rPr>
          <w:rFonts w:cs="Arial"/>
          <w:b/>
          <w:sz w:val="24"/>
          <w:szCs w:val="24"/>
        </w:rPr>
      </w:pPr>
    </w:p>
    <w:p w14:paraId="09DAD0C6" w14:textId="12A47434"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w:t>
      </w:r>
      <w:r w:rsidR="001E31B8">
        <w:rPr>
          <w:rFonts w:cs="Arial"/>
          <w:i/>
          <w:color w:val="0083A9" w:themeColor="accent1"/>
          <w:sz w:val="24"/>
          <w:szCs w:val="24"/>
        </w:rPr>
        <w:t xml:space="preserve">Current Strategic </w:t>
      </w:r>
      <w:proofErr w:type="gramStart"/>
      <w:r w:rsidR="001E31B8">
        <w:rPr>
          <w:rFonts w:cs="Arial"/>
          <w:i/>
          <w:color w:val="0083A9" w:themeColor="accent1"/>
          <w:sz w:val="24"/>
          <w:szCs w:val="24"/>
        </w:rPr>
        <w:t>Plan,</w:t>
      </w:r>
      <w:r w:rsidR="0065575F">
        <w:rPr>
          <w:rFonts w:cs="Arial"/>
          <w:i/>
          <w:color w:val="0083A9" w:themeColor="accent1"/>
          <w:sz w:val="24"/>
          <w:szCs w:val="24"/>
        </w:rPr>
        <w:t>;</w:t>
      </w:r>
      <w:proofErr w:type="gramEnd"/>
      <w:r w:rsidR="0065575F">
        <w:rPr>
          <w:rFonts w:cs="Arial"/>
          <w:i/>
          <w:color w:val="0083A9" w:themeColor="accent1"/>
          <w:sz w:val="24"/>
          <w:szCs w:val="24"/>
        </w:rPr>
        <w:t xml:space="preserve"> MAP </w:t>
      </w:r>
      <w:r w:rsidR="00830FC0">
        <w:rPr>
          <w:rFonts w:cs="Arial"/>
          <w:i/>
          <w:color w:val="0083A9" w:themeColor="accent1"/>
          <w:sz w:val="24"/>
          <w:szCs w:val="24"/>
        </w:rPr>
        <w:t xml:space="preserve">data; </w:t>
      </w:r>
      <w:r w:rsidR="0065575F">
        <w:rPr>
          <w:rFonts w:cs="Arial"/>
          <w:i/>
          <w:color w:val="0083A9" w:themeColor="accent1"/>
          <w:sz w:val="24"/>
          <w:szCs w:val="24"/>
        </w:rPr>
        <w:t>Ranking Strategic Priorities for 2023-2024.</w:t>
      </w:r>
    </w:p>
    <w:p w14:paraId="19D5E512" w14:textId="6D1DF5A2" w:rsidR="00566885" w:rsidRPr="00566885" w:rsidRDefault="00484306" w:rsidP="006B67F6">
      <w:pPr>
        <w:pStyle w:val="ListParagraph"/>
        <w:numPr>
          <w:ilvl w:val="1"/>
          <w:numId w:val="4"/>
        </w:numPr>
        <w:ind w:left="1350" w:hanging="720"/>
        <w:rPr>
          <w:rFonts w:cs="Arial"/>
          <w:sz w:val="24"/>
          <w:szCs w:val="24"/>
        </w:rPr>
      </w:pPr>
      <w:r w:rsidRPr="00A84923">
        <w:rPr>
          <w:rFonts w:cs="Arial"/>
          <w:b/>
          <w:sz w:val="24"/>
          <w:szCs w:val="24"/>
        </w:rPr>
        <w:t>Discussion Item 1</w:t>
      </w:r>
      <w:r w:rsidR="008C5487" w:rsidRPr="00A84923">
        <w:rPr>
          <w:rFonts w:cs="Arial"/>
          <w:sz w:val="24"/>
          <w:szCs w:val="24"/>
        </w:rPr>
        <w:t xml:space="preserve">: </w:t>
      </w:r>
      <w:r w:rsidR="008C5487" w:rsidRPr="00A84923">
        <w:rPr>
          <w:rFonts w:cs="Arial"/>
          <w:color w:val="0083A9" w:themeColor="accent1"/>
          <w:sz w:val="24"/>
          <w:szCs w:val="24"/>
        </w:rPr>
        <w:t>[</w:t>
      </w:r>
      <w:r w:rsidR="0065575F" w:rsidRPr="00A84923">
        <w:rPr>
          <w:rFonts w:cs="Arial"/>
          <w:color w:val="0083A9" w:themeColor="accent1"/>
          <w:sz w:val="24"/>
          <w:szCs w:val="24"/>
        </w:rPr>
        <w:t>C</w:t>
      </w:r>
      <w:r w:rsidR="001E31B8">
        <w:rPr>
          <w:rFonts w:cs="Arial"/>
          <w:color w:val="0083A9" w:themeColor="accent1"/>
          <w:sz w:val="24"/>
          <w:szCs w:val="24"/>
        </w:rPr>
        <w:t xml:space="preserve">urrent Strategic </w:t>
      </w:r>
      <w:r w:rsidR="0065575F" w:rsidRPr="00A84923">
        <w:rPr>
          <w:rFonts w:cs="Arial"/>
          <w:color w:val="0083A9" w:themeColor="accent1"/>
          <w:sz w:val="24"/>
          <w:szCs w:val="24"/>
        </w:rPr>
        <w:t xml:space="preserve">Plan: </w:t>
      </w:r>
      <w:r w:rsidR="00830FC0" w:rsidRPr="00A84923">
        <w:rPr>
          <w:rFonts w:cs="Arial"/>
          <w:color w:val="0083A9" w:themeColor="accent1"/>
          <w:sz w:val="24"/>
          <w:szCs w:val="24"/>
        </w:rPr>
        <w:t>The</w:t>
      </w:r>
      <w:r w:rsidR="003A2FAE" w:rsidRPr="00A84923">
        <w:rPr>
          <w:rFonts w:cs="Arial"/>
          <w:color w:val="0083A9" w:themeColor="accent1"/>
          <w:sz w:val="24"/>
          <w:szCs w:val="24"/>
        </w:rPr>
        <w:t xml:space="preserve"> GO Team </w:t>
      </w:r>
      <w:r w:rsidR="000523AC" w:rsidRPr="00A84923">
        <w:rPr>
          <w:rFonts w:cs="Arial"/>
          <w:color w:val="0083A9" w:themeColor="accent1"/>
          <w:sz w:val="24"/>
          <w:szCs w:val="24"/>
        </w:rPr>
        <w:t xml:space="preserve">members </w:t>
      </w:r>
      <w:r w:rsidR="00830FC0" w:rsidRPr="00A84923">
        <w:rPr>
          <w:rFonts w:cs="Arial"/>
          <w:color w:val="0083A9" w:themeColor="accent1"/>
          <w:sz w:val="24"/>
          <w:szCs w:val="24"/>
        </w:rPr>
        <w:t>discussed</w:t>
      </w:r>
      <w:r w:rsidR="00061FD0" w:rsidRPr="00A84923">
        <w:rPr>
          <w:rFonts w:cs="Arial"/>
          <w:color w:val="0083A9" w:themeColor="accent1"/>
          <w:sz w:val="24"/>
          <w:szCs w:val="24"/>
        </w:rPr>
        <w:t xml:space="preserve"> the current st</w:t>
      </w:r>
      <w:r w:rsidR="001C408D" w:rsidRPr="00A84923">
        <w:rPr>
          <w:rFonts w:cs="Arial"/>
          <w:color w:val="0083A9" w:themeColor="accent1"/>
          <w:sz w:val="24"/>
          <w:szCs w:val="24"/>
        </w:rPr>
        <w:t>rategic plan</w:t>
      </w:r>
      <w:r w:rsidR="00ED78D3" w:rsidRPr="00A84923">
        <w:rPr>
          <w:rFonts w:cs="Arial"/>
          <w:color w:val="0083A9" w:themeColor="accent1"/>
          <w:sz w:val="24"/>
          <w:szCs w:val="24"/>
        </w:rPr>
        <w:t xml:space="preserve">s: </w:t>
      </w:r>
      <w:r w:rsidR="00050DBE" w:rsidRPr="00A84923">
        <w:rPr>
          <w:rFonts w:cs="Arial"/>
          <w:color w:val="0083A9" w:themeColor="accent1"/>
          <w:sz w:val="24"/>
          <w:szCs w:val="24"/>
        </w:rPr>
        <w:t xml:space="preserve">1. </w:t>
      </w:r>
      <w:r w:rsidR="00273D44" w:rsidRPr="00A84923">
        <w:rPr>
          <w:rFonts w:cs="Arial"/>
          <w:color w:val="0083A9" w:themeColor="accent1"/>
          <w:sz w:val="24"/>
          <w:szCs w:val="24"/>
        </w:rPr>
        <w:t xml:space="preserve">improving academic programs through establishing </w:t>
      </w:r>
      <w:r w:rsidR="00744BBC" w:rsidRPr="00A84923">
        <w:rPr>
          <w:rFonts w:cs="Arial"/>
          <w:color w:val="0083A9" w:themeColor="accent1"/>
          <w:sz w:val="24"/>
          <w:szCs w:val="24"/>
        </w:rPr>
        <w:t xml:space="preserve">foundational core content knowledge </w:t>
      </w:r>
      <w:r w:rsidR="008C366F" w:rsidRPr="00A84923">
        <w:rPr>
          <w:rFonts w:cs="Arial"/>
          <w:color w:val="0083A9" w:themeColor="accent1"/>
          <w:sz w:val="24"/>
          <w:szCs w:val="24"/>
        </w:rPr>
        <w:t xml:space="preserve">for both teachers and students, </w:t>
      </w:r>
      <w:r w:rsidR="00302C40" w:rsidRPr="00A84923">
        <w:rPr>
          <w:rFonts w:cs="Arial"/>
          <w:color w:val="0083A9" w:themeColor="accent1"/>
          <w:sz w:val="24"/>
          <w:szCs w:val="24"/>
        </w:rPr>
        <w:t xml:space="preserve">providing remediation, </w:t>
      </w:r>
      <w:r w:rsidR="0023423E" w:rsidRPr="00A84923">
        <w:rPr>
          <w:rFonts w:cs="Arial"/>
          <w:color w:val="0083A9" w:themeColor="accent1"/>
          <w:sz w:val="24"/>
          <w:szCs w:val="24"/>
        </w:rPr>
        <w:t xml:space="preserve">implement </w:t>
      </w:r>
      <w:r w:rsidR="00B64239" w:rsidRPr="00A84923">
        <w:rPr>
          <w:rFonts w:cs="Arial"/>
          <w:color w:val="0083A9" w:themeColor="accent1"/>
          <w:sz w:val="24"/>
          <w:szCs w:val="24"/>
        </w:rPr>
        <w:t xml:space="preserve">STEM program model, </w:t>
      </w:r>
      <w:r w:rsidR="00750986" w:rsidRPr="00A84923">
        <w:rPr>
          <w:rFonts w:cs="Arial"/>
          <w:color w:val="0083A9" w:themeColor="accent1"/>
          <w:sz w:val="24"/>
          <w:szCs w:val="24"/>
        </w:rPr>
        <w:t>implementing targeted reading program,</w:t>
      </w:r>
      <w:r w:rsidR="00972A59" w:rsidRPr="00A84923">
        <w:rPr>
          <w:rFonts w:cs="Arial"/>
          <w:color w:val="0083A9" w:themeColor="accent1"/>
          <w:sz w:val="24"/>
          <w:szCs w:val="24"/>
        </w:rPr>
        <w:t xml:space="preserve"> entering students in learning contracts,</w:t>
      </w:r>
      <w:r w:rsidR="00750986" w:rsidRPr="00A84923">
        <w:rPr>
          <w:rFonts w:cs="Arial"/>
          <w:color w:val="0083A9" w:themeColor="accent1"/>
          <w:sz w:val="24"/>
          <w:szCs w:val="24"/>
        </w:rPr>
        <w:t xml:space="preserve"> </w:t>
      </w:r>
      <w:r w:rsidR="0022061C" w:rsidRPr="00A84923">
        <w:rPr>
          <w:rFonts w:cs="Arial"/>
          <w:color w:val="0083A9" w:themeColor="accent1"/>
          <w:sz w:val="24"/>
          <w:szCs w:val="24"/>
        </w:rPr>
        <w:t>enhanc</w:t>
      </w:r>
      <w:r w:rsidR="001E31B8">
        <w:rPr>
          <w:rFonts w:cs="Arial"/>
          <w:color w:val="0083A9" w:themeColor="accent1"/>
          <w:sz w:val="24"/>
          <w:szCs w:val="24"/>
        </w:rPr>
        <w:t xml:space="preserve">ing </w:t>
      </w:r>
      <w:r w:rsidR="009C665E" w:rsidRPr="00A84923">
        <w:rPr>
          <w:rFonts w:cs="Arial"/>
          <w:color w:val="0083A9" w:themeColor="accent1"/>
          <w:sz w:val="24"/>
          <w:szCs w:val="24"/>
        </w:rPr>
        <w:t xml:space="preserve">college and career awareness and preparedness </w:t>
      </w:r>
      <w:r w:rsidR="00F070A8" w:rsidRPr="00A84923">
        <w:rPr>
          <w:rFonts w:cs="Arial"/>
          <w:color w:val="0083A9" w:themeColor="accent1"/>
          <w:sz w:val="24"/>
          <w:szCs w:val="24"/>
        </w:rPr>
        <w:t>and</w:t>
      </w:r>
      <w:r w:rsidR="00F31150" w:rsidRPr="00A84923">
        <w:rPr>
          <w:rFonts w:cs="Arial"/>
          <w:color w:val="0083A9" w:themeColor="accent1"/>
          <w:sz w:val="24"/>
          <w:szCs w:val="24"/>
        </w:rPr>
        <w:t xml:space="preserve"> provid</w:t>
      </w:r>
      <w:r w:rsidR="001E31B8">
        <w:rPr>
          <w:rFonts w:cs="Arial"/>
          <w:color w:val="0083A9" w:themeColor="accent1"/>
          <w:sz w:val="24"/>
          <w:szCs w:val="24"/>
        </w:rPr>
        <w:t>ing</w:t>
      </w:r>
      <w:r w:rsidR="00F31150" w:rsidRPr="00A84923">
        <w:rPr>
          <w:rFonts w:cs="Arial"/>
          <w:color w:val="0083A9" w:themeColor="accent1"/>
          <w:sz w:val="24"/>
          <w:szCs w:val="24"/>
        </w:rPr>
        <w:t xml:space="preserve"> </w:t>
      </w:r>
      <w:r w:rsidR="00F070A8" w:rsidRPr="00A84923">
        <w:rPr>
          <w:rFonts w:cs="Arial"/>
          <w:color w:val="0083A9" w:themeColor="accent1"/>
          <w:sz w:val="24"/>
          <w:szCs w:val="24"/>
        </w:rPr>
        <w:t>students</w:t>
      </w:r>
      <w:r w:rsidR="00F31150" w:rsidRPr="00A84923">
        <w:rPr>
          <w:rFonts w:cs="Arial"/>
          <w:color w:val="0083A9" w:themeColor="accent1"/>
          <w:sz w:val="24"/>
          <w:szCs w:val="24"/>
        </w:rPr>
        <w:t xml:space="preserve"> to</w:t>
      </w:r>
      <w:r w:rsidR="00D358AE" w:rsidRPr="00A84923">
        <w:rPr>
          <w:rFonts w:cs="Arial"/>
          <w:color w:val="0083A9" w:themeColor="accent1"/>
          <w:sz w:val="24"/>
          <w:szCs w:val="24"/>
        </w:rPr>
        <w:t xml:space="preserve"> opportunities to</w:t>
      </w:r>
      <w:r w:rsidR="00F31150" w:rsidRPr="00A84923">
        <w:rPr>
          <w:rFonts w:cs="Arial"/>
          <w:color w:val="0083A9" w:themeColor="accent1"/>
          <w:sz w:val="24"/>
          <w:szCs w:val="24"/>
        </w:rPr>
        <w:t xml:space="preserve"> engage </w:t>
      </w:r>
      <w:r w:rsidR="00F070A8" w:rsidRPr="00A84923">
        <w:rPr>
          <w:rFonts w:cs="Arial"/>
          <w:color w:val="0083A9" w:themeColor="accent1"/>
          <w:sz w:val="24"/>
          <w:szCs w:val="24"/>
        </w:rPr>
        <w:t xml:space="preserve">in </w:t>
      </w:r>
      <w:r w:rsidR="00F31150" w:rsidRPr="00A84923">
        <w:rPr>
          <w:rFonts w:cs="Arial"/>
          <w:color w:val="0083A9" w:themeColor="accent1"/>
          <w:sz w:val="24"/>
          <w:szCs w:val="24"/>
        </w:rPr>
        <w:t xml:space="preserve">essential life skills </w:t>
      </w:r>
      <w:r w:rsidR="00050DBE" w:rsidRPr="00A84923">
        <w:rPr>
          <w:rFonts w:cs="Arial"/>
          <w:color w:val="0083A9" w:themeColor="accent1"/>
          <w:sz w:val="24"/>
          <w:szCs w:val="24"/>
        </w:rPr>
        <w:t>activities</w:t>
      </w:r>
      <w:r w:rsidR="00310215" w:rsidRPr="00A84923">
        <w:rPr>
          <w:rFonts w:cs="Arial"/>
          <w:color w:val="0083A9" w:themeColor="accent1"/>
          <w:sz w:val="24"/>
          <w:szCs w:val="24"/>
        </w:rPr>
        <w:t xml:space="preserve">. </w:t>
      </w:r>
      <w:r w:rsidR="00050DBE" w:rsidRPr="00A84923">
        <w:rPr>
          <w:rFonts w:cs="Arial"/>
          <w:color w:val="0083A9" w:themeColor="accent1"/>
          <w:sz w:val="24"/>
          <w:szCs w:val="24"/>
        </w:rPr>
        <w:t xml:space="preserve">2. </w:t>
      </w:r>
      <w:r w:rsidR="005043B2" w:rsidRPr="00A84923">
        <w:rPr>
          <w:rFonts w:cs="Arial"/>
          <w:color w:val="0083A9" w:themeColor="accent1"/>
          <w:sz w:val="24"/>
          <w:szCs w:val="24"/>
        </w:rPr>
        <w:t xml:space="preserve">Talent Management: school will </w:t>
      </w:r>
      <w:r w:rsidR="00EC6710" w:rsidRPr="00A84923">
        <w:rPr>
          <w:rFonts w:cs="Arial"/>
          <w:color w:val="0083A9" w:themeColor="accent1"/>
          <w:sz w:val="24"/>
          <w:szCs w:val="24"/>
        </w:rPr>
        <w:t xml:space="preserve">prioritize the improvement </w:t>
      </w:r>
      <w:r w:rsidR="00664A1A" w:rsidRPr="00A84923">
        <w:rPr>
          <w:rFonts w:cs="Arial"/>
          <w:color w:val="0083A9" w:themeColor="accent1"/>
          <w:sz w:val="24"/>
          <w:szCs w:val="24"/>
        </w:rPr>
        <w:t xml:space="preserve">and retention of </w:t>
      </w:r>
      <w:r w:rsidR="007C1149" w:rsidRPr="00A84923">
        <w:rPr>
          <w:rFonts w:cs="Arial"/>
          <w:color w:val="0083A9" w:themeColor="accent1"/>
          <w:sz w:val="24"/>
          <w:szCs w:val="24"/>
        </w:rPr>
        <w:t>highly qualified</w:t>
      </w:r>
      <w:r w:rsidR="00664A1A" w:rsidRPr="00A84923">
        <w:rPr>
          <w:rFonts w:cs="Arial"/>
          <w:color w:val="0083A9" w:themeColor="accent1"/>
          <w:sz w:val="24"/>
          <w:szCs w:val="24"/>
        </w:rPr>
        <w:t xml:space="preserve"> teacher</w:t>
      </w:r>
      <w:r w:rsidR="00347A65" w:rsidRPr="00A84923">
        <w:rPr>
          <w:rFonts w:cs="Arial"/>
          <w:color w:val="0083A9" w:themeColor="accent1"/>
          <w:sz w:val="24"/>
          <w:szCs w:val="24"/>
        </w:rPr>
        <w:t xml:space="preserve"> by providing targeted professional learning opportunities</w:t>
      </w:r>
      <w:r w:rsidR="00797F84" w:rsidRPr="00A84923">
        <w:rPr>
          <w:rFonts w:cs="Arial"/>
          <w:color w:val="0083A9" w:themeColor="accent1"/>
          <w:sz w:val="24"/>
          <w:szCs w:val="24"/>
        </w:rPr>
        <w:t xml:space="preserve"> and ensuring </w:t>
      </w:r>
      <w:r w:rsidR="000E3299" w:rsidRPr="00A84923">
        <w:rPr>
          <w:rFonts w:cs="Arial"/>
          <w:color w:val="0083A9" w:themeColor="accent1"/>
          <w:sz w:val="24"/>
          <w:szCs w:val="24"/>
        </w:rPr>
        <w:t xml:space="preserve">consistent and ongoing feedback as part of performance </w:t>
      </w:r>
      <w:r w:rsidR="007C1149" w:rsidRPr="00A84923">
        <w:rPr>
          <w:rFonts w:cs="Arial"/>
          <w:color w:val="0083A9" w:themeColor="accent1"/>
          <w:sz w:val="24"/>
          <w:szCs w:val="24"/>
        </w:rPr>
        <w:t xml:space="preserve">management. </w:t>
      </w:r>
      <w:r w:rsidR="00257ED1" w:rsidRPr="00A84923">
        <w:rPr>
          <w:rFonts w:cs="Arial"/>
          <w:color w:val="0083A9" w:themeColor="accent1"/>
          <w:sz w:val="24"/>
          <w:szCs w:val="24"/>
        </w:rPr>
        <w:t xml:space="preserve">3. </w:t>
      </w:r>
      <w:r w:rsidR="00C223AD" w:rsidRPr="00A84923">
        <w:rPr>
          <w:rFonts w:cs="Arial"/>
          <w:color w:val="0083A9" w:themeColor="accent1"/>
          <w:sz w:val="24"/>
          <w:szCs w:val="24"/>
        </w:rPr>
        <w:t>Developing</w:t>
      </w:r>
      <w:r w:rsidR="007A4466" w:rsidRPr="00A84923">
        <w:rPr>
          <w:rFonts w:cs="Arial"/>
          <w:color w:val="0083A9" w:themeColor="accent1"/>
          <w:sz w:val="24"/>
          <w:szCs w:val="24"/>
        </w:rPr>
        <w:t xml:space="preserve"> </w:t>
      </w:r>
      <w:r w:rsidR="00D019B9" w:rsidRPr="00A84923">
        <w:rPr>
          <w:rFonts w:cs="Arial"/>
          <w:color w:val="0083A9" w:themeColor="accent1"/>
          <w:sz w:val="24"/>
          <w:szCs w:val="24"/>
        </w:rPr>
        <w:t>System and Resource</w:t>
      </w:r>
      <w:r w:rsidR="00CE44F8" w:rsidRPr="00A84923">
        <w:rPr>
          <w:rFonts w:cs="Arial"/>
          <w:color w:val="0083A9" w:themeColor="accent1"/>
          <w:sz w:val="24"/>
          <w:szCs w:val="24"/>
        </w:rPr>
        <w:t xml:space="preserve">s: </w:t>
      </w:r>
      <w:r w:rsidR="001E31B8">
        <w:rPr>
          <w:rFonts w:cs="Arial"/>
          <w:color w:val="0083A9" w:themeColor="accent1"/>
          <w:sz w:val="24"/>
          <w:szCs w:val="24"/>
        </w:rPr>
        <w:t xml:space="preserve">school </w:t>
      </w:r>
      <w:r w:rsidR="00863794" w:rsidRPr="00A84923">
        <w:rPr>
          <w:rFonts w:cs="Arial"/>
          <w:color w:val="0083A9" w:themeColor="accent1"/>
          <w:sz w:val="24"/>
          <w:szCs w:val="24"/>
        </w:rPr>
        <w:t>build</w:t>
      </w:r>
      <w:r w:rsidR="001E31B8">
        <w:rPr>
          <w:rFonts w:cs="Arial"/>
          <w:color w:val="0083A9" w:themeColor="accent1"/>
          <w:sz w:val="24"/>
          <w:szCs w:val="24"/>
        </w:rPr>
        <w:t>s</w:t>
      </w:r>
      <w:r w:rsidR="00863794" w:rsidRPr="00A84923">
        <w:rPr>
          <w:rFonts w:cs="Arial"/>
          <w:color w:val="0083A9" w:themeColor="accent1"/>
          <w:sz w:val="24"/>
          <w:szCs w:val="24"/>
        </w:rPr>
        <w:t xml:space="preserve"> structures and </w:t>
      </w:r>
      <w:r w:rsidR="0051759F" w:rsidRPr="00A84923">
        <w:rPr>
          <w:rFonts w:cs="Arial"/>
          <w:color w:val="0083A9" w:themeColor="accent1"/>
          <w:sz w:val="24"/>
          <w:szCs w:val="24"/>
        </w:rPr>
        <w:t>resources that promote and support the school strategic plans</w:t>
      </w:r>
      <w:r w:rsidR="007410E8" w:rsidRPr="00A84923">
        <w:rPr>
          <w:rFonts w:cs="Arial"/>
          <w:color w:val="0083A9" w:themeColor="accent1"/>
          <w:sz w:val="24"/>
          <w:szCs w:val="24"/>
        </w:rPr>
        <w:t xml:space="preserve"> through establishing relevant business </w:t>
      </w:r>
      <w:r w:rsidR="00E97B31" w:rsidRPr="00A84923">
        <w:rPr>
          <w:rFonts w:cs="Arial"/>
          <w:color w:val="0083A9" w:themeColor="accent1"/>
          <w:sz w:val="24"/>
          <w:szCs w:val="24"/>
        </w:rPr>
        <w:t xml:space="preserve">and educational partnerships, </w:t>
      </w:r>
      <w:r w:rsidR="006A6C6A" w:rsidRPr="00A84923">
        <w:rPr>
          <w:rFonts w:cs="Arial"/>
          <w:color w:val="0083A9" w:themeColor="accent1"/>
          <w:sz w:val="24"/>
          <w:szCs w:val="24"/>
        </w:rPr>
        <w:t xml:space="preserve">ensuring access </w:t>
      </w:r>
      <w:r w:rsidR="009556ED" w:rsidRPr="00A84923">
        <w:rPr>
          <w:rFonts w:cs="Arial"/>
          <w:color w:val="0083A9" w:themeColor="accent1"/>
          <w:sz w:val="24"/>
          <w:szCs w:val="24"/>
        </w:rPr>
        <w:t>to the necessary technological tools and infrastructures</w:t>
      </w:r>
      <w:r w:rsidR="008D7953" w:rsidRPr="00A84923">
        <w:rPr>
          <w:rFonts w:cs="Arial"/>
          <w:color w:val="0083A9" w:themeColor="accent1"/>
          <w:sz w:val="24"/>
          <w:szCs w:val="24"/>
        </w:rPr>
        <w:t xml:space="preserve">. </w:t>
      </w:r>
      <w:r w:rsidR="00F85A26" w:rsidRPr="00A84923">
        <w:rPr>
          <w:rFonts w:cs="Arial"/>
          <w:color w:val="0083A9" w:themeColor="accent1"/>
          <w:sz w:val="24"/>
          <w:szCs w:val="24"/>
        </w:rPr>
        <w:t xml:space="preserve">4. Building a </w:t>
      </w:r>
      <w:r w:rsidR="00AD3978" w:rsidRPr="00A84923">
        <w:rPr>
          <w:rFonts w:cs="Arial"/>
          <w:color w:val="0083A9" w:themeColor="accent1"/>
          <w:sz w:val="24"/>
          <w:szCs w:val="24"/>
        </w:rPr>
        <w:t xml:space="preserve">Positive </w:t>
      </w:r>
      <w:r w:rsidR="00533A85" w:rsidRPr="00A84923">
        <w:rPr>
          <w:rFonts w:cs="Arial"/>
          <w:color w:val="0083A9" w:themeColor="accent1"/>
          <w:sz w:val="24"/>
          <w:szCs w:val="24"/>
        </w:rPr>
        <w:t xml:space="preserve">Culture: </w:t>
      </w:r>
      <w:r w:rsidR="00C770CD" w:rsidRPr="00A84923">
        <w:rPr>
          <w:rFonts w:cs="Arial"/>
          <w:color w:val="0083A9" w:themeColor="accent1"/>
          <w:sz w:val="24"/>
          <w:szCs w:val="24"/>
        </w:rPr>
        <w:t>create opportunities to communicate w</w:t>
      </w:r>
      <w:r w:rsidR="00F53232" w:rsidRPr="00A84923">
        <w:rPr>
          <w:rFonts w:cs="Arial"/>
          <w:color w:val="0083A9" w:themeColor="accent1"/>
          <w:sz w:val="24"/>
          <w:szCs w:val="24"/>
        </w:rPr>
        <w:t>ith the community and stakeholders</w:t>
      </w:r>
      <w:r w:rsidR="001F269B" w:rsidRPr="00A84923">
        <w:rPr>
          <w:rFonts w:cs="Arial"/>
          <w:color w:val="0083A9" w:themeColor="accent1"/>
          <w:sz w:val="24"/>
          <w:szCs w:val="24"/>
        </w:rPr>
        <w:t xml:space="preserve"> </w:t>
      </w:r>
      <w:r w:rsidR="00D002FE" w:rsidRPr="00A84923">
        <w:rPr>
          <w:rFonts w:cs="Arial"/>
          <w:color w:val="0083A9" w:themeColor="accent1"/>
          <w:sz w:val="24"/>
          <w:szCs w:val="24"/>
        </w:rPr>
        <w:t xml:space="preserve">and increase effective internal communications. </w:t>
      </w:r>
    </w:p>
    <w:p w14:paraId="4F625D65" w14:textId="4E85516C" w:rsidR="000861DE" w:rsidRPr="000861DE" w:rsidRDefault="008C5487" w:rsidP="00E26A20">
      <w:pPr>
        <w:pStyle w:val="ListParagraph"/>
        <w:numPr>
          <w:ilvl w:val="1"/>
          <w:numId w:val="3"/>
        </w:numPr>
        <w:ind w:left="1350" w:hanging="720"/>
        <w:rPr>
          <w:rFonts w:cs="Arial"/>
          <w:color w:val="0083A9" w:themeColor="accent1"/>
        </w:rPr>
      </w:pPr>
      <w:r w:rsidRPr="000861DE">
        <w:rPr>
          <w:rFonts w:cs="Arial"/>
          <w:b/>
          <w:sz w:val="24"/>
          <w:szCs w:val="24"/>
        </w:rPr>
        <w:t>Discussion Item 2</w:t>
      </w:r>
      <w:r w:rsidRPr="000861DE">
        <w:rPr>
          <w:rFonts w:cs="Arial"/>
          <w:sz w:val="24"/>
          <w:szCs w:val="24"/>
        </w:rPr>
        <w:t>:</w:t>
      </w:r>
      <w:r w:rsidR="001D066A" w:rsidRPr="000861DE">
        <w:rPr>
          <w:rFonts w:cs="Arial"/>
          <w:sz w:val="24"/>
          <w:szCs w:val="24"/>
        </w:rPr>
        <w:t xml:space="preserve"> </w:t>
      </w:r>
      <w:r w:rsidR="001D066A" w:rsidRPr="000861DE">
        <w:rPr>
          <w:rFonts w:cs="Arial"/>
          <w:color w:val="0083A9" w:themeColor="accent1"/>
          <w:sz w:val="24"/>
          <w:szCs w:val="24"/>
        </w:rPr>
        <w:t>[</w:t>
      </w:r>
      <w:r w:rsidR="000861DE">
        <w:rPr>
          <w:rFonts w:cs="Arial"/>
          <w:color w:val="0083A9" w:themeColor="accent1"/>
          <w:sz w:val="24"/>
          <w:szCs w:val="24"/>
        </w:rPr>
        <w:t>Continuous Improvement Plan (CIP)</w:t>
      </w:r>
      <w:r w:rsidR="005A21EF">
        <w:rPr>
          <w:rFonts w:cs="Arial"/>
          <w:color w:val="0083A9" w:themeColor="accent1"/>
          <w:sz w:val="24"/>
          <w:szCs w:val="24"/>
        </w:rPr>
        <w:t>: Needs Assessment, SMART GOALS, Monitoring Measures</w:t>
      </w:r>
      <w:r w:rsidR="000861DE">
        <w:rPr>
          <w:rFonts w:cs="Arial"/>
          <w:color w:val="0083A9" w:themeColor="accent1"/>
          <w:sz w:val="24"/>
          <w:szCs w:val="24"/>
        </w:rPr>
        <w:t>]</w:t>
      </w:r>
    </w:p>
    <w:p w14:paraId="3B0864FE" w14:textId="13B406A2" w:rsidR="000861DE" w:rsidRPr="000861DE" w:rsidRDefault="000861DE" w:rsidP="000861DE">
      <w:pPr>
        <w:pStyle w:val="ListParagraph"/>
        <w:ind w:left="1350"/>
        <w:rPr>
          <w:rFonts w:cs="Arial"/>
          <w:color w:val="0083A9" w:themeColor="accent1"/>
        </w:rPr>
      </w:pPr>
      <w:r w:rsidRPr="000861DE">
        <w:rPr>
          <w:rFonts w:cs="Arial"/>
          <w:color w:val="0083A9" w:themeColor="accent1"/>
          <w:sz w:val="24"/>
          <w:szCs w:val="24"/>
        </w:rPr>
        <w:t xml:space="preserve">It was noted that school will continue employ the </w:t>
      </w:r>
      <w:r w:rsidR="005A21EF">
        <w:rPr>
          <w:rFonts w:cs="Arial"/>
          <w:color w:val="0083A9" w:themeColor="accent1"/>
          <w:sz w:val="24"/>
          <w:szCs w:val="24"/>
        </w:rPr>
        <w:t>MAP</w:t>
      </w:r>
      <w:r w:rsidRPr="000861DE">
        <w:rPr>
          <w:rFonts w:cs="Arial"/>
          <w:color w:val="0083A9" w:themeColor="accent1"/>
          <w:sz w:val="24"/>
          <w:szCs w:val="24"/>
        </w:rPr>
        <w:t xml:space="preserve"> to use data to identify the root cause of the problems and inform instructional practices accordingly. Other platforms employed to teach literacy and numeric skills and monitor growth are HMH, a K-12 core, supplemental, intervention, and professional learning solutions, and HMH Read 180 for grades 3-12 is an adaptive reading intervention program that helps striving students to achieve grades level proficiency. Other remedial plans at the school level to address failing grades are Amnesty Day, Unit Recovery, Tutorial Services, and Saturday Schools. The team discussed some of the plans in place to support failing grades which included the districtwide and school intervention plans while support from the team and community to convey to students the importance of the MAP Growth test. Students, especially higher grade levels do not see the importance of the matrix as it is not tied to grading.  The team also discussed the current low attendance </w:t>
      </w:r>
      <w:r w:rsidRPr="000861DE">
        <w:rPr>
          <w:rFonts w:cs="Arial"/>
          <w:color w:val="0083A9" w:themeColor="accent1"/>
        </w:rPr>
        <w:t xml:space="preserve">76.7% </w:t>
      </w:r>
      <w:r w:rsidRPr="000861DE">
        <w:rPr>
          <w:rFonts w:cs="Arial"/>
          <w:color w:val="0083A9" w:themeColor="accent1"/>
          <w:sz w:val="24"/>
          <w:szCs w:val="24"/>
        </w:rPr>
        <w:t>which is closely related to failing grades</w:t>
      </w:r>
      <w:r>
        <w:rPr>
          <w:rFonts w:cs="Arial"/>
          <w:color w:val="0083A9" w:themeColor="accent1"/>
          <w:sz w:val="24"/>
          <w:szCs w:val="24"/>
        </w:rPr>
        <w:t xml:space="preserve"> and the goals set to </w:t>
      </w:r>
      <w:r w:rsidR="00FC3B44">
        <w:rPr>
          <w:rFonts w:cs="Arial"/>
          <w:color w:val="0083A9" w:themeColor="accent1"/>
          <w:sz w:val="24"/>
          <w:szCs w:val="24"/>
        </w:rPr>
        <w:t>increase the attendance rate to 83%</w:t>
      </w:r>
      <w:r>
        <w:rPr>
          <w:rFonts w:cs="Arial"/>
          <w:color w:val="0083A9" w:themeColor="accent1"/>
          <w:sz w:val="24"/>
          <w:szCs w:val="24"/>
        </w:rPr>
        <w:t xml:space="preserve"> by celebrating and rewarding perfect attendance and engaging students in leadership roles</w:t>
      </w:r>
      <w:r w:rsidR="00FC3B44">
        <w:rPr>
          <w:rFonts w:cs="Arial"/>
          <w:color w:val="0083A9" w:themeColor="accent1"/>
          <w:sz w:val="24"/>
          <w:szCs w:val="24"/>
        </w:rPr>
        <w:t xml:space="preserve"> through </w:t>
      </w:r>
      <w:r>
        <w:rPr>
          <w:rFonts w:cs="Arial"/>
          <w:color w:val="0083A9" w:themeColor="accent1"/>
          <w:sz w:val="24"/>
          <w:szCs w:val="24"/>
        </w:rPr>
        <w:t>and community outreach -</w:t>
      </w:r>
      <w:r w:rsidRPr="000861DE">
        <w:rPr>
          <w:rFonts w:cs="Arial"/>
          <w:color w:val="0083A9" w:themeColor="accent1"/>
          <w:sz w:val="24"/>
          <w:szCs w:val="24"/>
        </w:rPr>
        <w:t xml:space="preserve"> door to door “holiday cheer”</w:t>
      </w:r>
      <w:r w:rsidR="00FC3B44">
        <w:rPr>
          <w:rFonts w:cs="Arial"/>
          <w:color w:val="0083A9" w:themeColor="accent1"/>
          <w:sz w:val="24"/>
          <w:szCs w:val="24"/>
        </w:rPr>
        <w:t>.</w:t>
      </w:r>
      <w:r>
        <w:rPr>
          <w:rFonts w:cs="Arial"/>
          <w:color w:val="0083A9" w:themeColor="accent1"/>
          <w:sz w:val="24"/>
          <w:szCs w:val="24"/>
        </w:rPr>
        <w:t xml:space="preserve"> </w:t>
      </w:r>
      <w:r w:rsidRPr="000861DE">
        <w:rPr>
          <w:rFonts w:cs="Arial"/>
          <w:color w:val="0083A9" w:themeColor="accent1"/>
          <w:sz w:val="24"/>
          <w:szCs w:val="24"/>
        </w:rPr>
        <w:t xml:space="preserve">In addition, as we further go into the school year, the districtwide and school strategic improvement plans will identify students’ academic deficiencies which enables the school to design a meaningful attendance and academic success plans. </w:t>
      </w:r>
    </w:p>
    <w:p w14:paraId="1C66A66D" w14:textId="77777777" w:rsidR="00FC3B44" w:rsidRPr="00FC3B44" w:rsidRDefault="001E31B8" w:rsidP="000861DE">
      <w:pPr>
        <w:pStyle w:val="ListParagraph"/>
        <w:numPr>
          <w:ilvl w:val="1"/>
          <w:numId w:val="3"/>
        </w:numPr>
        <w:ind w:left="1350" w:hanging="720"/>
        <w:rPr>
          <w:rFonts w:cs="Arial"/>
          <w:color w:val="0083A9" w:themeColor="accent1"/>
        </w:rPr>
      </w:pPr>
      <w:r>
        <w:rPr>
          <w:rFonts w:cs="Arial"/>
          <w:b/>
          <w:sz w:val="24"/>
          <w:szCs w:val="24"/>
        </w:rPr>
        <w:t>Discussion Item 3:</w:t>
      </w:r>
      <w:r>
        <w:rPr>
          <w:rFonts w:cs="Arial"/>
          <w:color w:val="0083A9" w:themeColor="accent1"/>
          <w:sz w:val="24"/>
          <w:szCs w:val="24"/>
        </w:rPr>
        <w:t xml:space="preserve"> </w:t>
      </w:r>
      <w:r w:rsidR="000861DE">
        <w:rPr>
          <w:rFonts w:cs="Arial"/>
          <w:color w:val="0083A9" w:themeColor="accent1"/>
          <w:sz w:val="24"/>
          <w:szCs w:val="24"/>
        </w:rPr>
        <w:t>[</w:t>
      </w:r>
      <w:r w:rsidR="000861DE" w:rsidRPr="00A84923">
        <w:rPr>
          <w:rFonts w:cs="Arial"/>
          <w:color w:val="0083A9" w:themeColor="accent1"/>
          <w:sz w:val="24"/>
          <w:szCs w:val="24"/>
        </w:rPr>
        <w:t xml:space="preserve">MAP Data: </w:t>
      </w:r>
      <w:r w:rsidR="00FC3B44">
        <w:rPr>
          <w:rFonts w:cs="Arial"/>
          <w:color w:val="0083A9" w:themeColor="accent1"/>
          <w:sz w:val="24"/>
          <w:szCs w:val="24"/>
        </w:rPr>
        <w:t>Data Protocol]</w:t>
      </w:r>
    </w:p>
    <w:p w14:paraId="550EE829" w14:textId="58EDE6A9" w:rsidR="00F27C09" w:rsidRPr="001601FE" w:rsidRDefault="000861DE" w:rsidP="001601FE">
      <w:pPr>
        <w:pStyle w:val="ListParagraph"/>
        <w:ind w:left="1350"/>
        <w:rPr>
          <w:rFonts w:cs="Arial"/>
          <w:color w:val="0083A9" w:themeColor="accent1"/>
          <w:sz w:val="24"/>
          <w:szCs w:val="24"/>
        </w:rPr>
      </w:pPr>
      <w:r w:rsidRPr="00A84923">
        <w:rPr>
          <w:rFonts w:cs="Arial"/>
          <w:color w:val="0083A9" w:themeColor="accent1"/>
          <w:sz w:val="24"/>
          <w:szCs w:val="24"/>
        </w:rPr>
        <w:t>The team discussed how the school’s data is aligned to its strategic plan</w:t>
      </w:r>
      <w:r w:rsidR="00FC3B44">
        <w:rPr>
          <w:rFonts w:cs="Arial"/>
          <w:color w:val="0083A9" w:themeColor="accent1"/>
          <w:sz w:val="24"/>
          <w:szCs w:val="24"/>
        </w:rPr>
        <w:t>.</w:t>
      </w:r>
      <w:r w:rsidR="009B3903">
        <w:rPr>
          <w:rFonts w:cs="Arial"/>
          <w:color w:val="0083A9" w:themeColor="accent1"/>
          <w:sz w:val="24"/>
          <w:szCs w:val="24"/>
        </w:rPr>
        <w:t xml:space="preserve"> </w:t>
      </w:r>
      <w:r w:rsidR="001B0230">
        <w:rPr>
          <w:rFonts w:cs="Arial"/>
          <w:color w:val="0083A9" w:themeColor="accent1"/>
          <w:sz w:val="24"/>
          <w:szCs w:val="24"/>
        </w:rPr>
        <w:t>According to</w:t>
      </w:r>
      <w:r w:rsidR="009B3903">
        <w:rPr>
          <w:rFonts w:cs="Arial"/>
          <w:color w:val="0083A9" w:themeColor="accent1"/>
          <w:sz w:val="24"/>
          <w:szCs w:val="24"/>
        </w:rPr>
        <w:t xml:space="preserve"> the Winter 2022-2023 reading and math MAP Data more than half of the student population is ranked </w:t>
      </w:r>
      <w:r w:rsidR="001601FE">
        <w:rPr>
          <w:rFonts w:cs="Arial"/>
          <w:color w:val="0083A9" w:themeColor="accent1"/>
          <w:sz w:val="24"/>
          <w:szCs w:val="24"/>
        </w:rPr>
        <w:t xml:space="preserve">as </w:t>
      </w:r>
      <w:r w:rsidR="009B3903">
        <w:rPr>
          <w:rFonts w:cs="Arial"/>
          <w:color w:val="0083A9" w:themeColor="accent1"/>
          <w:sz w:val="24"/>
          <w:szCs w:val="24"/>
        </w:rPr>
        <w:t>beginn</w:t>
      </w:r>
      <w:r w:rsidR="001601FE">
        <w:rPr>
          <w:rFonts w:cs="Arial"/>
          <w:color w:val="0083A9" w:themeColor="accent1"/>
          <w:sz w:val="24"/>
          <w:szCs w:val="24"/>
        </w:rPr>
        <w:t xml:space="preserve">er or </w:t>
      </w:r>
      <w:r w:rsidR="001B0230">
        <w:rPr>
          <w:rFonts w:cs="Arial"/>
          <w:color w:val="0083A9" w:themeColor="accent1"/>
          <w:sz w:val="24"/>
          <w:szCs w:val="24"/>
        </w:rPr>
        <w:t xml:space="preserve">at </w:t>
      </w:r>
      <w:r w:rsidR="001601FE">
        <w:rPr>
          <w:rFonts w:cs="Arial"/>
          <w:color w:val="0083A9" w:themeColor="accent1"/>
          <w:sz w:val="24"/>
          <w:szCs w:val="24"/>
        </w:rPr>
        <w:t xml:space="preserve">beginning </w:t>
      </w:r>
      <w:r w:rsidR="009B3903">
        <w:rPr>
          <w:rFonts w:cs="Arial"/>
          <w:color w:val="0083A9" w:themeColor="accent1"/>
          <w:sz w:val="24"/>
          <w:szCs w:val="24"/>
        </w:rPr>
        <w:t xml:space="preserve">proficiency level in both reading and math compared to 33 </w:t>
      </w:r>
      <w:proofErr w:type="gramStart"/>
      <w:r w:rsidR="009B3903">
        <w:rPr>
          <w:rFonts w:cs="Arial"/>
          <w:color w:val="0083A9" w:themeColor="accent1"/>
          <w:sz w:val="24"/>
          <w:szCs w:val="24"/>
        </w:rPr>
        <w:t>percentile</w:t>
      </w:r>
      <w:proofErr w:type="gramEnd"/>
      <w:r w:rsidR="009B3903">
        <w:rPr>
          <w:rFonts w:cs="Arial"/>
          <w:color w:val="0083A9" w:themeColor="accent1"/>
          <w:sz w:val="24"/>
          <w:szCs w:val="24"/>
        </w:rPr>
        <w:t xml:space="preserve"> of the District’s student population. The proficiency level </w:t>
      </w:r>
      <w:r w:rsidR="001601FE">
        <w:rPr>
          <w:rFonts w:cs="Arial"/>
          <w:color w:val="0083A9" w:themeColor="accent1"/>
          <w:sz w:val="24"/>
          <w:szCs w:val="24"/>
        </w:rPr>
        <w:t>worsens</w:t>
      </w:r>
      <w:r w:rsidR="009B3903">
        <w:rPr>
          <w:rFonts w:cs="Arial"/>
          <w:color w:val="0083A9" w:themeColor="accent1"/>
          <w:sz w:val="24"/>
          <w:szCs w:val="24"/>
        </w:rPr>
        <w:t xml:space="preserve"> with higher grade level </w:t>
      </w:r>
      <w:r w:rsidR="001601FE">
        <w:rPr>
          <w:rFonts w:cs="Arial"/>
          <w:color w:val="0083A9" w:themeColor="accent1"/>
          <w:sz w:val="24"/>
          <w:szCs w:val="24"/>
        </w:rPr>
        <w:t xml:space="preserve">- </w:t>
      </w:r>
      <w:r w:rsidR="009B3903">
        <w:rPr>
          <w:rFonts w:cs="Arial"/>
          <w:color w:val="0083A9" w:themeColor="accent1"/>
          <w:sz w:val="24"/>
          <w:szCs w:val="24"/>
        </w:rPr>
        <w:t>ranking over 70 percent as low or</w:t>
      </w:r>
      <w:r w:rsidR="001601FE">
        <w:rPr>
          <w:rFonts w:cs="Arial"/>
          <w:color w:val="0083A9" w:themeColor="accent1"/>
          <w:sz w:val="24"/>
          <w:szCs w:val="24"/>
        </w:rPr>
        <w:t xml:space="preserve"> at </w:t>
      </w:r>
      <w:r w:rsidR="009B3903">
        <w:rPr>
          <w:rFonts w:cs="Arial"/>
          <w:color w:val="0083A9" w:themeColor="accent1"/>
          <w:sz w:val="24"/>
          <w:szCs w:val="24"/>
        </w:rPr>
        <w:t>beginning proficiency level in both disciplines.</w:t>
      </w:r>
      <w:r w:rsidR="001B0230">
        <w:rPr>
          <w:rFonts w:cs="Arial"/>
          <w:color w:val="0083A9" w:themeColor="accent1"/>
          <w:sz w:val="24"/>
          <w:szCs w:val="24"/>
        </w:rPr>
        <w:t xml:space="preserve"> </w:t>
      </w:r>
      <w:r w:rsidR="009B3903">
        <w:rPr>
          <w:rFonts w:cs="Arial"/>
          <w:color w:val="0083A9" w:themeColor="accent1"/>
          <w:sz w:val="24"/>
          <w:szCs w:val="24"/>
        </w:rPr>
        <w:t xml:space="preserve">Current attendance rate is below the school’s </w:t>
      </w:r>
      <w:r w:rsidR="001B0230">
        <w:rPr>
          <w:rFonts w:cs="Arial"/>
          <w:color w:val="0083A9" w:themeColor="accent1"/>
          <w:sz w:val="24"/>
          <w:szCs w:val="24"/>
        </w:rPr>
        <w:t xml:space="preserve">attendance rate </w:t>
      </w:r>
      <w:r w:rsidR="009B3903">
        <w:rPr>
          <w:rFonts w:cs="Arial"/>
          <w:color w:val="0083A9" w:themeColor="accent1"/>
          <w:sz w:val="24"/>
          <w:szCs w:val="24"/>
        </w:rPr>
        <w:t xml:space="preserve">goal at 73.7%. </w:t>
      </w:r>
      <w:r w:rsidR="001B0230">
        <w:rPr>
          <w:rFonts w:cs="Arial"/>
          <w:color w:val="0083A9" w:themeColor="accent1"/>
          <w:sz w:val="24"/>
          <w:szCs w:val="24"/>
        </w:rPr>
        <w:t>In addition, i</w:t>
      </w:r>
      <w:r w:rsidR="009B3903">
        <w:rPr>
          <w:rFonts w:cs="Arial"/>
          <w:color w:val="0083A9" w:themeColor="accent1"/>
          <w:sz w:val="24"/>
          <w:szCs w:val="24"/>
        </w:rPr>
        <w:t xml:space="preserve">t was noted that suspension rate was higher among SWD coupled with only 70% </w:t>
      </w:r>
      <w:r w:rsidR="00DB109B">
        <w:rPr>
          <w:rFonts w:cs="Arial"/>
          <w:color w:val="0083A9" w:themeColor="accent1"/>
          <w:sz w:val="24"/>
          <w:szCs w:val="24"/>
        </w:rPr>
        <w:t>progress towards graduation for 2024 cohort</w:t>
      </w:r>
      <w:r w:rsidR="001B0230">
        <w:rPr>
          <w:rFonts w:cs="Arial"/>
          <w:color w:val="0083A9" w:themeColor="accent1"/>
          <w:sz w:val="24"/>
          <w:szCs w:val="24"/>
        </w:rPr>
        <w:t xml:space="preserve"> which might be one of the COVID effects</w:t>
      </w:r>
      <w:r w:rsidR="00DB109B">
        <w:rPr>
          <w:rFonts w:cs="Arial"/>
          <w:color w:val="0083A9" w:themeColor="accent1"/>
          <w:sz w:val="24"/>
          <w:szCs w:val="24"/>
        </w:rPr>
        <w:t>.</w:t>
      </w:r>
      <w:r w:rsidR="00335B7F" w:rsidRPr="00DB109B">
        <w:rPr>
          <w:rFonts w:cs="Arial"/>
          <w:color w:val="0083A9" w:themeColor="accent1"/>
          <w:sz w:val="24"/>
          <w:szCs w:val="24"/>
        </w:rPr>
        <w:t xml:space="preserve"> </w:t>
      </w:r>
      <w:r w:rsidR="001B0230">
        <w:rPr>
          <w:rFonts w:cs="Arial"/>
          <w:color w:val="0083A9" w:themeColor="accent1"/>
          <w:sz w:val="24"/>
          <w:szCs w:val="24"/>
        </w:rPr>
        <w:t>School has r</w:t>
      </w:r>
      <w:r w:rsidR="00335B7F" w:rsidRPr="00DB109B">
        <w:rPr>
          <w:rFonts w:cs="Arial"/>
          <w:color w:val="0083A9" w:themeColor="accent1"/>
          <w:sz w:val="24"/>
          <w:szCs w:val="24"/>
        </w:rPr>
        <w:t>emedial plans</w:t>
      </w:r>
      <w:r w:rsidR="001B0230">
        <w:rPr>
          <w:rFonts w:cs="Arial"/>
          <w:color w:val="0083A9" w:themeColor="accent1"/>
          <w:sz w:val="24"/>
          <w:szCs w:val="24"/>
        </w:rPr>
        <w:t xml:space="preserve">: </w:t>
      </w:r>
      <w:r w:rsidR="00335B7F" w:rsidRPr="00DB109B">
        <w:rPr>
          <w:rFonts w:cs="Arial"/>
          <w:color w:val="0083A9" w:themeColor="accent1"/>
          <w:sz w:val="24"/>
          <w:szCs w:val="24"/>
        </w:rPr>
        <w:t>Amnesty Day, Unit Recovery, Tutorial Services, and Saturday Schools</w:t>
      </w:r>
      <w:r w:rsidR="00DB109B">
        <w:rPr>
          <w:rFonts w:cs="Arial"/>
          <w:color w:val="0083A9" w:themeColor="accent1"/>
          <w:sz w:val="24"/>
          <w:szCs w:val="24"/>
        </w:rPr>
        <w:t xml:space="preserve"> along with t</w:t>
      </w:r>
      <w:r w:rsidR="005753C7" w:rsidRPr="00DB109B">
        <w:rPr>
          <w:rFonts w:cs="Arial"/>
          <w:color w:val="0083A9" w:themeColor="accent1"/>
          <w:sz w:val="24"/>
          <w:szCs w:val="24"/>
        </w:rPr>
        <w:t xml:space="preserve">he </w:t>
      </w:r>
      <w:r w:rsidR="00335B7F" w:rsidRPr="00DB109B">
        <w:rPr>
          <w:rFonts w:cs="Arial"/>
          <w:color w:val="0083A9" w:themeColor="accent1"/>
          <w:sz w:val="24"/>
          <w:szCs w:val="24"/>
        </w:rPr>
        <w:t>districtwide and school intervention plans</w:t>
      </w:r>
      <w:r w:rsidR="00DB109B">
        <w:rPr>
          <w:rFonts w:cs="Arial"/>
          <w:color w:val="0083A9" w:themeColor="accent1"/>
          <w:sz w:val="24"/>
          <w:szCs w:val="24"/>
        </w:rPr>
        <w:t>. Other strategies include T</w:t>
      </w:r>
      <w:r w:rsidR="00335B7F" w:rsidRPr="00DB109B">
        <w:rPr>
          <w:rFonts w:cs="Arial"/>
          <w:color w:val="0083A9" w:themeColor="accent1"/>
          <w:sz w:val="24"/>
          <w:szCs w:val="24"/>
        </w:rPr>
        <w:t>eam</w:t>
      </w:r>
      <w:r w:rsidR="00DB109B">
        <w:rPr>
          <w:rFonts w:cs="Arial"/>
          <w:color w:val="0083A9" w:themeColor="accent1"/>
          <w:sz w:val="24"/>
          <w:szCs w:val="24"/>
        </w:rPr>
        <w:t xml:space="preserve"> members </w:t>
      </w:r>
      <w:r w:rsidR="00335B7F" w:rsidRPr="00DB109B">
        <w:rPr>
          <w:rFonts w:cs="Arial"/>
          <w:color w:val="0083A9" w:themeColor="accent1"/>
          <w:sz w:val="24"/>
          <w:szCs w:val="24"/>
        </w:rPr>
        <w:t xml:space="preserve">and </w:t>
      </w:r>
      <w:r w:rsidR="001B0230" w:rsidRPr="00DB109B">
        <w:rPr>
          <w:rFonts w:cs="Arial"/>
          <w:color w:val="0083A9" w:themeColor="accent1"/>
          <w:sz w:val="24"/>
          <w:szCs w:val="24"/>
        </w:rPr>
        <w:t>community,</w:t>
      </w:r>
      <w:r w:rsidR="001B0230">
        <w:rPr>
          <w:rFonts w:cs="Arial"/>
          <w:color w:val="0083A9" w:themeColor="accent1"/>
          <w:sz w:val="24"/>
          <w:szCs w:val="24"/>
        </w:rPr>
        <w:t xml:space="preserve"> and teachers</w:t>
      </w:r>
      <w:r w:rsidR="001601FE">
        <w:rPr>
          <w:rFonts w:cs="Arial"/>
          <w:color w:val="0083A9" w:themeColor="accent1"/>
          <w:sz w:val="24"/>
          <w:szCs w:val="24"/>
        </w:rPr>
        <w:t xml:space="preserve"> raise awareness</w:t>
      </w:r>
      <w:r w:rsidR="001B0230">
        <w:rPr>
          <w:rFonts w:cs="Arial"/>
          <w:color w:val="0083A9" w:themeColor="accent1"/>
          <w:sz w:val="24"/>
          <w:szCs w:val="24"/>
        </w:rPr>
        <w:t xml:space="preserve"> about the </w:t>
      </w:r>
      <w:r w:rsidR="00335B7F" w:rsidRPr="00DB109B">
        <w:rPr>
          <w:rFonts w:cs="Arial"/>
          <w:color w:val="0083A9" w:themeColor="accent1"/>
          <w:sz w:val="24"/>
          <w:szCs w:val="24"/>
        </w:rPr>
        <w:t>importance of the MAP Growth test</w:t>
      </w:r>
      <w:r w:rsidR="001B0230">
        <w:rPr>
          <w:rFonts w:cs="Arial"/>
          <w:color w:val="0083A9" w:themeColor="accent1"/>
          <w:sz w:val="24"/>
          <w:szCs w:val="24"/>
        </w:rPr>
        <w:t xml:space="preserve"> among students. </w:t>
      </w:r>
      <w:r w:rsidR="005753C7" w:rsidRPr="00DB109B">
        <w:rPr>
          <w:rFonts w:cs="Arial"/>
          <w:color w:val="0083A9" w:themeColor="accent1"/>
          <w:sz w:val="24"/>
          <w:szCs w:val="24"/>
        </w:rPr>
        <w:t>S</w:t>
      </w:r>
      <w:r w:rsidR="00335B7F" w:rsidRPr="00DB109B">
        <w:rPr>
          <w:rFonts w:cs="Arial"/>
          <w:color w:val="0083A9" w:themeColor="accent1"/>
          <w:sz w:val="24"/>
          <w:szCs w:val="24"/>
        </w:rPr>
        <w:t>tudents</w:t>
      </w:r>
      <w:r w:rsidR="005753C7" w:rsidRPr="00DB109B">
        <w:rPr>
          <w:rFonts w:cs="Arial"/>
          <w:color w:val="0083A9" w:themeColor="accent1"/>
          <w:sz w:val="24"/>
          <w:szCs w:val="24"/>
        </w:rPr>
        <w:t xml:space="preserve">, especially higher grade levels </w:t>
      </w:r>
      <w:r w:rsidR="00335B7F" w:rsidRPr="00DB109B">
        <w:rPr>
          <w:rFonts w:cs="Arial"/>
          <w:color w:val="0083A9" w:themeColor="accent1"/>
          <w:sz w:val="24"/>
          <w:szCs w:val="24"/>
        </w:rPr>
        <w:t xml:space="preserve">do not see the importance of the </w:t>
      </w:r>
      <w:r w:rsidR="001B0230">
        <w:rPr>
          <w:rFonts w:cs="Arial"/>
          <w:color w:val="0083A9" w:themeColor="accent1"/>
          <w:sz w:val="24"/>
          <w:szCs w:val="24"/>
        </w:rPr>
        <w:t xml:space="preserve">MAP Test </w:t>
      </w:r>
      <w:r w:rsidR="00335B7F" w:rsidRPr="00DB109B">
        <w:rPr>
          <w:rFonts w:cs="Arial"/>
          <w:color w:val="0083A9" w:themeColor="accent1"/>
          <w:sz w:val="24"/>
          <w:szCs w:val="24"/>
        </w:rPr>
        <w:t xml:space="preserve">as it is not tied to grading. </w:t>
      </w:r>
      <w:r w:rsidR="001601FE">
        <w:rPr>
          <w:rFonts w:cs="Arial"/>
          <w:color w:val="0083A9" w:themeColor="accent1"/>
          <w:sz w:val="24"/>
          <w:szCs w:val="24"/>
        </w:rPr>
        <w:t>T</w:t>
      </w:r>
      <w:r w:rsidR="00F75260" w:rsidRPr="001601FE">
        <w:rPr>
          <w:rFonts w:cs="Arial"/>
          <w:color w:val="0083A9" w:themeColor="accent1"/>
          <w:sz w:val="24"/>
          <w:szCs w:val="24"/>
        </w:rPr>
        <w:t xml:space="preserve">he </w:t>
      </w:r>
      <w:r w:rsidR="00BC04AC" w:rsidRPr="001601FE">
        <w:rPr>
          <w:rFonts w:cs="Arial"/>
          <w:color w:val="0083A9" w:themeColor="accent1"/>
          <w:sz w:val="24"/>
          <w:szCs w:val="24"/>
        </w:rPr>
        <w:t xml:space="preserve">school </w:t>
      </w:r>
      <w:r w:rsidR="00F75260" w:rsidRPr="001601FE">
        <w:rPr>
          <w:rFonts w:cs="Arial"/>
          <w:color w:val="0083A9" w:themeColor="accent1"/>
          <w:sz w:val="24"/>
          <w:szCs w:val="24"/>
        </w:rPr>
        <w:t>acknowledges the correlation between the attendance and failing grades</w:t>
      </w:r>
      <w:r w:rsidR="001601FE">
        <w:rPr>
          <w:rFonts w:cs="Arial"/>
          <w:color w:val="0083A9" w:themeColor="accent1"/>
          <w:sz w:val="24"/>
          <w:szCs w:val="24"/>
        </w:rPr>
        <w:t xml:space="preserve">, low level proficiency, lack of exposure and experience to academic and concept language. </w:t>
      </w:r>
      <w:r w:rsidR="00CE175D" w:rsidRPr="001601FE">
        <w:rPr>
          <w:rFonts w:cs="Arial"/>
          <w:color w:val="0083A9" w:themeColor="accent1"/>
          <w:sz w:val="24"/>
          <w:szCs w:val="24"/>
        </w:rPr>
        <w:t xml:space="preserve"> </w:t>
      </w:r>
      <w:r w:rsidR="00BC04AC" w:rsidRPr="001601FE">
        <w:rPr>
          <w:rFonts w:cs="Arial"/>
          <w:color w:val="0083A9" w:themeColor="accent1"/>
          <w:sz w:val="24"/>
          <w:szCs w:val="24"/>
        </w:rPr>
        <w:t>Accordingly, the school plans to reach out to the community through a door to door “holiday cheer”</w:t>
      </w:r>
      <w:r w:rsidR="001B0230">
        <w:rPr>
          <w:rFonts w:cs="Arial"/>
          <w:color w:val="0083A9" w:themeColor="accent1"/>
          <w:sz w:val="24"/>
          <w:szCs w:val="24"/>
        </w:rPr>
        <w:t xml:space="preserve"> </w:t>
      </w:r>
      <w:r w:rsidR="00BC04AC" w:rsidRPr="001601FE">
        <w:rPr>
          <w:rFonts w:cs="Arial"/>
          <w:color w:val="0083A9" w:themeColor="accent1"/>
          <w:sz w:val="24"/>
          <w:szCs w:val="24"/>
        </w:rPr>
        <w:t>and provide token while communicating the importance of attendance, and bonding with and listening to parents</w:t>
      </w:r>
      <w:r w:rsidR="009D5549" w:rsidRPr="001601FE">
        <w:rPr>
          <w:rFonts w:cs="Arial"/>
          <w:color w:val="0083A9" w:themeColor="accent1"/>
          <w:sz w:val="24"/>
          <w:szCs w:val="24"/>
        </w:rPr>
        <w:t>.</w:t>
      </w:r>
      <w:r w:rsidR="00BC04AC" w:rsidRPr="001601FE">
        <w:rPr>
          <w:rFonts w:cs="Arial"/>
          <w:color w:val="0083A9" w:themeColor="accent1"/>
          <w:sz w:val="24"/>
          <w:szCs w:val="24"/>
        </w:rPr>
        <w:t xml:space="preserve"> </w:t>
      </w:r>
      <w:r w:rsidR="00C83E28" w:rsidRPr="001601FE">
        <w:rPr>
          <w:rFonts w:cs="Arial"/>
          <w:color w:val="0083A9" w:themeColor="accent1"/>
          <w:sz w:val="24"/>
          <w:szCs w:val="24"/>
        </w:rPr>
        <w:t xml:space="preserve">In addition, </w:t>
      </w:r>
      <w:r w:rsidR="00BC04AC" w:rsidRPr="001601FE">
        <w:rPr>
          <w:rFonts w:cs="Arial"/>
          <w:color w:val="0083A9" w:themeColor="accent1"/>
          <w:sz w:val="24"/>
          <w:szCs w:val="24"/>
        </w:rPr>
        <w:t xml:space="preserve">as </w:t>
      </w:r>
      <w:r w:rsidR="00E67C1E" w:rsidRPr="001601FE">
        <w:rPr>
          <w:rFonts w:cs="Arial"/>
          <w:color w:val="0083A9" w:themeColor="accent1"/>
          <w:sz w:val="24"/>
          <w:szCs w:val="24"/>
        </w:rPr>
        <w:t>we further go into the school year, the districtwide and school strategic improvement plans will identify</w:t>
      </w:r>
      <w:r w:rsidR="001B0230">
        <w:rPr>
          <w:rFonts w:cs="Arial"/>
          <w:color w:val="0083A9" w:themeColor="accent1"/>
          <w:sz w:val="24"/>
          <w:szCs w:val="24"/>
        </w:rPr>
        <w:t xml:space="preserve"> and monitor </w:t>
      </w:r>
      <w:r w:rsidR="00E67C1E" w:rsidRPr="001601FE">
        <w:rPr>
          <w:rFonts w:cs="Arial"/>
          <w:color w:val="0083A9" w:themeColor="accent1"/>
          <w:sz w:val="24"/>
          <w:szCs w:val="24"/>
        </w:rPr>
        <w:t xml:space="preserve">students’ academic deficiencies </w:t>
      </w:r>
      <w:r w:rsidR="00B621FF">
        <w:rPr>
          <w:rFonts w:cs="Arial"/>
          <w:color w:val="0083A9" w:themeColor="accent1"/>
          <w:sz w:val="24"/>
          <w:szCs w:val="24"/>
        </w:rPr>
        <w:t xml:space="preserve">through data </w:t>
      </w:r>
      <w:r w:rsidR="00AA3EC2" w:rsidRPr="001601FE">
        <w:rPr>
          <w:rFonts w:cs="Arial"/>
          <w:color w:val="0083A9" w:themeColor="accent1"/>
          <w:sz w:val="24"/>
          <w:szCs w:val="24"/>
        </w:rPr>
        <w:t xml:space="preserve">which enables the school to design a meaningful </w:t>
      </w:r>
      <w:r w:rsidR="00C83E28" w:rsidRPr="001601FE">
        <w:rPr>
          <w:rFonts w:cs="Arial"/>
          <w:color w:val="0083A9" w:themeColor="accent1"/>
          <w:sz w:val="24"/>
          <w:szCs w:val="24"/>
        </w:rPr>
        <w:t xml:space="preserve">attendance and academic success </w:t>
      </w:r>
      <w:r w:rsidR="00AA3EC2" w:rsidRPr="001601FE">
        <w:rPr>
          <w:rFonts w:cs="Arial"/>
          <w:color w:val="0083A9" w:themeColor="accent1"/>
          <w:sz w:val="24"/>
          <w:szCs w:val="24"/>
        </w:rPr>
        <w:t>plans.</w:t>
      </w:r>
      <w:r w:rsidR="00665174" w:rsidRPr="001601FE">
        <w:rPr>
          <w:rFonts w:cs="Arial"/>
          <w:color w:val="0083A9" w:themeColor="accent1"/>
          <w:sz w:val="24"/>
          <w:szCs w:val="24"/>
        </w:rPr>
        <w:t xml:space="preserve"> </w:t>
      </w:r>
      <w:r w:rsidR="009D5549" w:rsidRPr="001601FE">
        <w:rPr>
          <w:rFonts w:cs="Arial"/>
          <w:color w:val="0083A9" w:themeColor="accent1"/>
          <w:sz w:val="24"/>
          <w:szCs w:val="24"/>
        </w:rPr>
        <w:t xml:space="preserve">   </w:t>
      </w:r>
    </w:p>
    <w:p w14:paraId="4302A4D6" w14:textId="77777777" w:rsidR="001D066A" w:rsidRPr="001D066A" w:rsidRDefault="001D066A" w:rsidP="001D066A">
      <w:pPr>
        <w:pStyle w:val="ListParagraph"/>
        <w:ind w:left="1350"/>
        <w:rPr>
          <w:rFonts w:cs="Arial"/>
          <w:sz w:val="24"/>
          <w:szCs w:val="24"/>
        </w:rPr>
      </w:pPr>
    </w:p>
    <w:p w14:paraId="49BFC455" w14:textId="4DE49703"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w:t>
      </w:r>
      <w:r w:rsidR="001D066A">
        <w:rPr>
          <w:rFonts w:cs="Arial"/>
          <w:i/>
          <w:color w:val="0083A9" w:themeColor="accent1"/>
          <w:sz w:val="24"/>
          <w:szCs w:val="24"/>
        </w:rPr>
        <w:t>Principal’s Report</w:t>
      </w:r>
      <w:r w:rsidR="004F19E6" w:rsidRPr="008C5487">
        <w:rPr>
          <w:rFonts w:cs="Arial"/>
          <w:i/>
          <w:color w:val="0083A9" w:themeColor="accent1"/>
          <w:sz w:val="24"/>
          <w:szCs w:val="24"/>
        </w:rPr>
        <w:t>)</w:t>
      </w:r>
    </w:p>
    <w:p w14:paraId="01884286" w14:textId="3876AEB5"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Principal’s Report</w:t>
      </w:r>
      <w:r w:rsidR="009D5549">
        <w:rPr>
          <w:rFonts w:cs="Arial"/>
          <w:b/>
          <w:sz w:val="24"/>
          <w:szCs w:val="24"/>
        </w:rPr>
        <w:t>: N/A</w:t>
      </w:r>
    </w:p>
    <w:p w14:paraId="2633CF1C" w14:textId="2680349F" w:rsidR="00B621FF" w:rsidRPr="00B621FF"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Pr="008C5487">
        <w:rPr>
          <w:rFonts w:cs="Arial"/>
          <w:color w:val="0083A9" w:themeColor="accent1"/>
          <w:sz w:val="24"/>
          <w:szCs w:val="24"/>
        </w:rPr>
        <w:t>[</w:t>
      </w:r>
      <w:r w:rsidR="00B621FF">
        <w:rPr>
          <w:rFonts w:cs="Arial"/>
          <w:color w:val="0083A9" w:themeColor="accent1"/>
          <w:sz w:val="24"/>
          <w:szCs w:val="24"/>
        </w:rPr>
        <w:t>Community Outreach: ‘Holiday Cheer’]</w:t>
      </w:r>
    </w:p>
    <w:p w14:paraId="475A3DAA" w14:textId="2C6E3723" w:rsidR="004F19E6" w:rsidRPr="00266484" w:rsidRDefault="00B621FF" w:rsidP="00B621FF">
      <w:pPr>
        <w:pStyle w:val="ListParagraph"/>
        <w:ind w:left="1350"/>
        <w:rPr>
          <w:rFonts w:cs="Arial"/>
          <w:sz w:val="24"/>
          <w:szCs w:val="24"/>
        </w:rPr>
      </w:pPr>
      <w:r>
        <w:rPr>
          <w:rFonts w:cs="Arial"/>
          <w:color w:val="0083A9" w:themeColor="accent1"/>
          <w:sz w:val="24"/>
          <w:szCs w:val="24"/>
        </w:rPr>
        <w:t xml:space="preserve">On December 10, school visited some struggling and achieving students and their parents. Teachers and staff successfully canvased several households of achieving students with gift cards to communicate appreciation and encourage the practice among the household. The same way, struggling students and parents were engaged in communication and encouraged to reach out to the school in times of need. </w:t>
      </w:r>
    </w:p>
    <w:p w14:paraId="28CD1D49" w14:textId="77777777" w:rsidR="00F27C09" w:rsidRPr="002E661E" w:rsidRDefault="00F27C09" w:rsidP="00F27C09">
      <w:pPr>
        <w:pStyle w:val="ListParagraph"/>
        <w:ind w:left="1350"/>
        <w:rPr>
          <w:rFonts w:cs="Arial"/>
          <w:sz w:val="24"/>
          <w:szCs w:val="24"/>
        </w:rPr>
      </w:pPr>
    </w:p>
    <w:p w14:paraId="3BF8EF7F" w14:textId="6769ACC2" w:rsidR="00B621FF" w:rsidRDefault="002E661E" w:rsidP="00B621FF">
      <w:pPr>
        <w:pStyle w:val="ListParagraph"/>
        <w:numPr>
          <w:ilvl w:val="0"/>
          <w:numId w:val="3"/>
        </w:numPr>
        <w:ind w:left="630" w:hanging="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w:t>
      </w:r>
      <w:r w:rsidR="00B621FF">
        <w:rPr>
          <w:rFonts w:cs="Arial"/>
          <w:i/>
          <w:color w:val="0083A9" w:themeColor="accent1"/>
          <w:sz w:val="24"/>
          <w:szCs w:val="24"/>
        </w:rPr>
        <w:t xml:space="preserve">Renaming of school’s GYM </w:t>
      </w:r>
      <w:r w:rsidR="00B621FF" w:rsidRPr="00163EC6">
        <w:rPr>
          <w:rFonts w:cs="Arial"/>
          <w:color w:val="0083A9" w:themeColor="accent1"/>
          <w:sz w:val="24"/>
          <w:szCs w:val="24"/>
        </w:rPr>
        <w:t>after a veteran coach, Coach Michael Reddick</w:t>
      </w:r>
      <w:r w:rsidR="008E3513">
        <w:rPr>
          <w:rFonts w:cs="Arial"/>
          <w:i/>
          <w:color w:val="0083A9" w:themeColor="accent1"/>
          <w:sz w:val="24"/>
          <w:szCs w:val="24"/>
        </w:rPr>
        <w:t>]</w:t>
      </w:r>
    </w:p>
    <w:p w14:paraId="43176398" w14:textId="45CA65DA" w:rsidR="008E3513" w:rsidRDefault="00B621FF" w:rsidP="008E3513">
      <w:pPr>
        <w:pStyle w:val="ListParagraph"/>
        <w:ind w:left="630"/>
        <w:rPr>
          <w:rFonts w:cs="Arial"/>
          <w:color w:val="0083A9" w:themeColor="accent1"/>
          <w:sz w:val="24"/>
          <w:szCs w:val="24"/>
        </w:rPr>
      </w:pPr>
      <w:r>
        <w:rPr>
          <w:rFonts w:cs="Arial"/>
          <w:color w:val="0083A9" w:themeColor="accent1"/>
          <w:sz w:val="24"/>
          <w:szCs w:val="24"/>
        </w:rPr>
        <w:t xml:space="preserve">Dr. Ford announced </w:t>
      </w:r>
      <w:r w:rsidR="008E3513">
        <w:rPr>
          <w:rFonts w:cs="Arial"/>
          <w:color w:val="0083A9" w:themeColor="accent1"/>
          <w:sz w:val="24"/>
          <w:szCs w:val="24"/>
        </w:rPr>
        <w:t xml:space="preserve">the plan to </w:t>
      </w:r>
      <w:r w:rsidR="008E3513" w:rsidRPr="008E3513">
        <w:rPr>
          <w:rFonts w:cs="Arial"/>
          <w:color w:val="0083A9" w:themeColor="accent1"/>
          <w:sz w:val="24"/>
          <w:szCs w:val="24"/>
        </w:rPr>
        <w:t>Renaming of school’s GYM after a veteran coach, Coach Michael Reddick</w:t>
      </w:r>
      <w:r w:rsidR="008E3513">
        <w:rPr>
          <w:rFonts w:cs="Arial"/>
          <w:color w:val="0083A9" w:themeColor="accent1"/>
          <w:sz w:val="24"/>
          <w:szCs w:val="24"/>
        </w:rPr>
        <w:t xml:space="preserve"> who embodies South Atlanta high school. Coach Reddick has served the students faithfully for over twenty years. He prides in wearing the school gear every single day. </w:t>
      </w:r>
    </w:p>
    <w:p w14:paraId="00B23C08" w14:textId="77777777" w:rsidR="008E3513" w:rsidRPr="008E3513" w:rsidRDefault="008E3513" w:rsidP="008E3513">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694A454A" w:rsidR="00111306" w:rsidRPr="00484306" w:rsidRDefault="00111306" w:rsidP="005276A3">
      <w:pPr>
        <w:pStyle w:val="ListParagraph"/>
        <w:ind w:left="1080" w:firstLine="270"/>
        <w:rPr>
          <w:rFonts w:cs="Arial"/>
          <w:sz w:val="24"/>
          <w:szCs w:val="24"/>
        </w:rPr>
      </w:pPr>
      <w:r w:rsidRPr="00484306">
        <w:rPr>
          <w:rFonts w:cs="Arial"/>
          <w:sz w:val="24"/>
          <w:szCs w:val="24"/>
        </w:rPr>
        <w:t>Motion made by:</w:t>
      </w:r>
      <w:r w:rsidR="00774C31">
        <w:rPr>
          <w:rFonts w:cs="Arial"/>
          <w:sz w:val="24"/>
          <w:szCs w:val="24"/>
        </w:rPr>
        <w:t xml:space="preserve"> </w:t>
      </w:r>
      <w:r w:rsidR="00774C31">
        <w:rPr>
          <w:rFonts w:cs="Arial"/>
          <w:color w:val="0083A9" w:themeColor="accent1"/>
          <w:sz w:val="24"/>
          <w:szCs w:val="24"/>
        </w:rPr>
        <w:t>Adrian Devezin</w:t>
      </w:r>
      <w:r w:rsidRPr="00484306">
        <w:rPr>
          <w:rFonts w:cs="Arial"/>
          <w:sz w:val="24"/>
          <w:szCs w:val="24"/>
        </w:rPr>
        <w:t xml:space="preserve">; Seconded by: </w:t>
      </w:r>
      <w:r w:rsidR="00774C31">
        <w:rPr>
          <w:rFonts w:cs="Arial"/>
          <w:color w:val="0083A9" w:themeColor="accent1"/>
          <w:sz w:val="24"/>
          <w:szCs w:val="24"/>
        </w:rPr>
        <w:t>Dr. Patricia Ford</w:t>
      </w:r>
    </w:p>
    <w:p w14:paraId="3283F0BE" w14:textId="77777777" w:rsidR="008E3513" w:rsidRPr="008C5487" w:rsidRDefault="005276A3" w:rsidP="008E3513">
      <w:pPr>
        <w:pStyle w:val="ListParagraph"/>
        <w:ind w:left="1350"/>
        <w:rPr>
          <w:rFonts w:cs="Arial"/>
          <w:sz w:val="24"/>
          <w:szCs w:val="24"/>
        </w:rPr>
      </w:pPr>
      <w:r w:rsidRPr="008E3513">
        <w:rPr>
          <w:rFonts w:cs="Arial"/>
          <w:color w:val="D47B22" w:themeColor="accent2"/>
          <w:sz w:val="24"/>
          <w:szCs w:val="24"/>
        </w:rPr>
        <w:t xml:space="preserve">Members Approving: </w:t>
      </w:r>
      <w:r w:rsidR="008E3513">
        <w:rPr>
          <w:rFonts w:cs="Arial"/>
          <w:sz w:val="24"/>
          <w:szCs w:val="24"/>
        </w:rPr>
        <w:t>Adrian Devezin, Carolyn Jennings, Haimanot Haile, Shelton Griffith, and Dr. Patricia Ford, Ronnie McCoy, Antwone Williams, Anella Young, Vivian Kirby, Carolyn Jennings</w:t>
      </w:r>
    </w:p>
    <w:p w14:paraId="676B8439" w14:textId="0AB77228" w:rsidR="00EC3538" w:rsidRPr="008E3513" w:rsidRDefault="00EC3538" w:rsidP="008E3513">
      <w:pPr>
        <w:pStyle w:val="ListParagraph"/>
        <w:ind w:left="1350"/>
        <w:rPr>
          <w:rFonts w:cs="Arial"/>
          <w:sz w:val="24"/>
          <w:szCs w:val="24"/>
        </w:rPr>
      </w:pPr>
      <w:r w:rsidRPr="008E3513">
        <w:rPr>
          <w:rFonts w:cs="Arial"/>
          <w:color w:val="D47B22" w:themeColor="accent2"/>
          <w:sz w:val="24"/>
          <w:szCs w:val="24"/>
        </w:rPr>
        <w:t>Members Opposing:</w:t>
      </w:r>
      <w:r w:rsidRPr="008E3513">
        <w:rPr>
          <w:rFonts w:cs="Arial"/>
          <w:sz w:val="24"/>
          <w:szCs w:val="24"/>
        </w:rPr>
        <w:t xml:space="preserve"> </w:t>
      </w:r>
      <w:r w:rsidR="005276A3" w:rsidRPr="008E3513">
        <w:rPr>
          <w:rFonts w:cs="Arial"/>
          <w:sz w:val="24"/>
          <w:szCs w:val="24"/>
        </w:rPr>
        <w:t>0</w:t>
      </w:r>
    </w:p>
    <w:p w14:paraId="22BC6B35" w14:textId="77777777" w:rsidR="00EC3538" w:rsidRDefault="00EC3538" w:rsidP="00EC3538">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Pr="00943F11">
        <w:rPr>
          <w:rFonts w:cs="Arial"/>
          <w:color w:val="000000" w:themeColor="text1"/>
          <w:sz w:val="24"/>
          <w:szCs w:val="24"/>
        </w:rPr>
        <w:t xml:space="preserve"> 0</w:t>
      </w:r>
    </w:p>
    <w:p w14:paraId="31699B55" w14:textId="77777777" w:rsidR="00EC3538" w:rsidRDefault="00EC3538" w:rsidP="00EC3538">
      <w:pPr>
        <w:pStyle w:val="ListParagraph"/>
        <w:ind w:left="1350"/>
        <w:rPr>
          <w:rFonts w:cs="Arial"/>
          <w:color w:val="0083A9" w:themeColor="accent1"/>
          <w:sz w:val="24"/>
          <w:szCs w:val="24"/>
        </w:rPr>
      </w:pPr>
      <w:r w:rsidRPr="00484306">
        <w:rPr>
          <w:rFonts w:cs="Arial"/>
          <w:b/>
          <w:sz w:val="24"/>
          <w:szCs w:val="24"/>
        </w:rPr>
        <w:t xml:space="preserve">Motion </w:t>
      </w:r>
      <w:r>
        <w:rPr>
          <w:rFonts w:cs="Arial"/>
          <w:b/>
          <w:sz w:val="24"/>
          <w:szCs w:val="24"/>
        </w:rPr>
        <w:t xml:space="preserve">Passes </w:t>
      </w:r>
    </w:p>
    <w:p w14:paraId="0CCE215A" w14:textId="3B78E5DE" w:rsidR="00111306" w:rsidRPr="008C5487" w:rsidRDefault="00111306" w:rsidP="00111306">
      <w:pPr>
        <w:pStyle w:val="ListParagraph"/>
        <w:ind w:left="1080"/>
        <w:rPr>
          <w:rFonts w:cs="Arial"/>
          <w:sz w:val="24"/>
          <w:szCs w:val="24"/>
        </w:rPr>
      </w:pPr>
    </w:p>
    <w:p w14:paraId="0B73AACA" w14:textId="33CFFD76"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EC3538">
        <w:rPr>
          <w:rFonts w:cs="Arial"/>
          <w:color w:val="0083A9" w:themeColor="accent1"/>
          <w:sz w:val="24"/>
          <w:szCs w:val="24"/>
        </w:rPr>
        <w:t>6</w:t>
      </w:r>
      <w:r w:rsidR="008E3513">
        <w:rPr>
          <w:rFonts w:cs="Arial"/>
          <w:color w:val="0083A9" w:themeColor="accent1"/>
          <w:sz w:val="24"/>
          <w:szCs w:val="24"/>
        </w:rPr>
        <w:t>:46</w:t>
      </w:r>
      <w:r w:rsidR="00EC3538">
        <w:rPr>
          <w:rFonts w:cs="Arial"/>
          <w:color w:val="0083A9" w:themeColor="accent1"/>
          <w:sz w:val="24"/>
          <w:szCs w:val="24"/>
        </w:rPr>
        <w:t>pm</w:t>
      </w:r>
      <w:r w:rsidR="00CC08A3" w:rsidRPr="00CC08A3">
        <w:rPr>
          <w:rFonts w:cs="Arial"/>
          <w:color w:val="0083A9" w:themeColor="accent1"/>
          <w:sz w:val="24"/>
          <w:szCs w:val="24"/>
        </w:rPr>
        <w:t>]</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5E628993"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901E1B" w:rsidRPr="00901E1B">
        <w:rPr>
          <w:rFonts w:cs="Arial"/>
          <w:color w:val="0083A9" w:themeColor="accent1"/>
          <w:sz w:val="24"/>
          <w:szCs w:val="24"/>
        </w:rPr>
        <w:t>[</w:t>
      </w:r>
      <w:r w:rsidR="00EC3538">
        <w:rPr>
          <w:rFonts w:cs="Arial"/>
          <w:color w:val="0083A9" w:themeColor="accent1"/>
          <w:sz w:val="24"/>
          <w:szCs w:val="24"/>
        </w:rPr>
        <w:t>Haimanot Haile</w:t>
      </w:r>
      <w:r w:rsidR="00901E1B" w:rsidRPr="00901E1B">
        <w:rPr>
          <w:rFonts w:cs="Arial"/>
          <w:color w:val="0083A9" w:themeColor="accent1"/>
          <w:sz w:val="24"/>
          <w:szCs w:val="24"/>
        </w:rPr>
        <w:t>]</w:t>
      </w:r>
    </w:p>
    <w:p w14:paraId="3DD8F4AD" w14:textId="302526C0"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901E1B" w:rsidRPr="00901E1B">
        <w:rPr>
          <w:rFonts w:cs="Arial"/>
          <w:color w:val="0083A9" w:themeColor="accent1"/>
          <w:sz w:val="24"/>
          <w:szCs w:val="24"/>
        </w:rPr>
        <w:t>[</w:t>
      </w:r>
      <w:r w:rsidR="00EC3538">
        <w:rPr>
          <w:rFonts w:cs="Arial"/>
          <w:color w:val="0083A9" w:themeColor="accent1"/>
          <w:sz w:val="24"/>
          <w:szCs w:val="24"/>
        </w:rPr>
        <w:t>Secretary</w:t>
      </w:r>
      <w:r w:rsidR="00901E1B" w:rsidRPr="00901E1B">
        <w:rPr>
          <w:rFonts w:cs="Arial"/>
          <w:color w:val="0083A9" w:themeColor="accent1"/>
          <w:sz w:val="24"/>
          <w:szCs w:val="24"/>
        </w:rPr>
        <w:t>]</w:t>
      </w:r>
    </w:p>
    <w:p w14:paraId="0BC41E51" w14:textId="539ADD5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w:t>
      </w:r>
      <w:r w:rsidR="00EC3538">
        <w:rPr>
          <w:rFonts w:cs="Arial"/>
          <w:color w:val="0083A9" w:themeColor="accent1"/>
          <w:sz w:val="24"/>
          <w:szCs w:val="24"/>
        </w:rPr>
        <w:t xml:space="preserve">Monday, </w:t>
      </w:r>
      <w:r w:rsidR="00E22C6B">
        <w:rPr>
          <w:rFonts w:cs="Arial"/>
          <w:color w:val="0083A9" w:themeColor="accent1"/>
          <w:sz w:val="24"/>
          <w:szCs w:val="24"/>
        </w:rPr>
        <w:t xml:space="preserve">December </w:t>
      </w:r>
      <w:r w:rsidR="005276A3">
        <w:rPr>
          <w:rFonts w:cs="Arial"/>
          <w:color w:val="0083A9" w:themeColor="accent1"/>
          <w:sz w:val="24"/>
          <w:szCs w:val="24"/>
        </w:rPr>
        <w:t xml:space="preserve">15, </w:t>
      </w:r>
      <w:r w:rsidR="00EC3538">
        <w:rPr>
          <w:rFonts w:cs="Arial"/>
          <w:color w:val="0083A9" w:themeColor="accent1"/>
          <w:sz w:val="24"/>
          <w:szCs w:val="24"/>
        </w:rPr>
        <w:t>2022.</w:t>
      </w:r>
      <w:r w:rsidR="00901E1B" w:rsidRPr="00901E1B">
        <w:rPr>
          <w:rFonts w:cs="Arial"/>
          <w:color w:val="0083A9" w:themeColor="accent1"/>
          <w:sz w:val="24"/>
          <w:szCs w:val="24"/>
        </w:rPr>
        <w:t>]</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2A02" w14:textId="77777777" w:rsidR="00E20B25" w:rsidRDefault="00E20B25" w:rsidP="00333C97">
      <w:pPr>
        <w:spacing w:after="0" w:line="240" w:lineRule="auto"/>
      </w:pPr>
      <w:r>
        <w:separator/>
      </w:r>
    </w:p>
  </w:endnote>
  <w:endnote w:type="continuationSeparator" w:id="0">
    <w:p w14:paraId="36588B2F" w14:textId="77777777" w:rsidR="00E20B25" w:rsidRDefault="00E20B2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02E535D9"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EC04CA">
      <w:rPr>
        <w:noProof/>
        <w:sz w:val="18"/>
        <w:szCs w:val="18"/>
      </w:rPr>
      <w:t>12/14/2022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ECB9" w14:textId="77777777" w:rsidR="00E20B25" w:rsidRDefault="00E20B25" w:rsidP="00333C97">
      <w:pPr>
        <w:spacing w:after="0" w:line="240" w:lineRule="auto"/>
      </w:pPr>
      <w:r>
        <w:separator/>
      </w:r>
    </w:p>
  </w:footnote>
  <w:footnote w:type="continuationSeparator" w:id="0">
    <w:p w14:paraId="48CBF7D4" w14:textId="77777777" w:rsidR="00E20B25" w:rsidRDefault="00E20B2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2375681">
    <w:abstractNumId w:val="2"/>
  </w:num>
  <w:num w:numId="2" w16cid:durableId="545676674">
    <w:abstractNumId w:val="0"/>
  </w:num>
  <w:num w:numId="3" w16cid:durableId="811605710">
    <w:abstractNumId w:val="1"/>
  </w:num>
  <w:num w:numId="4" w16cid:durableId="181165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2C71"/>
    <w:rsid w:val="000246DC"/>
    <w:rsid w:val="0003253D"/>
    <w:rsid w:val="00050DBE"/>
    <w:rsid w:val="000523AC"/>
    <w:rsid w:val="00061FD0"/>
    <w:rsid w:val="000861DE"/>
    <w:rsid w:val="00087C9E"/>
    <w:rsid w:val="000A2BB9"/>
    <w:rsid w:val="000B641E"/>
    <w:rsid w:val="000C7C8A"/>
    <w:rsid w:val="000E3299"/>
    <w:rsid w:val="00100302"/>
    <w:rsid w:val="001010B8"/>
    <w:rsid w:val="00111306"/>
    <w:rsid w:val="001118F9"/>
    <w:rsid w:val="00157405"/>
    <w:rsid w:val="001601FE"/>
    <w:rsid w:val="00163EC6"/>
    <w:rsid w:val="001A0D55"/>
    <w:rsid w:val="001B0230"/>
    <w:rsid w:val="001B2FA5"/>
    <w:rsid w:val="001C408D"/>
    <w:rsid w:val="001D066A"/>
    <w:rsid w:val="001E31B8"/>
    <w:rsid w:val="001F269B"/>
    <w:rsid w:val="0022061C"/>
    <w:rsid w:val="002235D3"/>
    <w:rsid w:val="00233EAA"/>
    <w:rsid w:val="0023423E"/>
    <w:rsid w:val="00240378"/>
    <w:rsid w:val="0024464A"/>
    <w:rsid w:val="00244CB1"/>
    <w:rsid w:val="0024684D"/>
    <w:rsid w:val="002500F0"/>
    <w:rsid w:val="00257ED1"/>
    <w:rsid w:val="0026205F"/>
    <w:rsid w:val="00266484"/>
    <w:rsid w:val="00270933"/>
    <w:rsid w:val="00273D44"/>
    <w:rsid w:val="002767D0"/>
    <w:rsid w:val="00292BD4"/>
    <w:rsid w:val="002A57B4"/>
    <w:rsid w:val="002C4001"/>
    <w:rsid w:val="002E661E"/>
    <w:rsid w:val="002F3E11"/>
    <w:rsid w:val="002F40B1"/>
    <w:rsid w:val="00302C40"/>
    <w:rsid w:val="00310215"/>
    <w:rsid w:val="00316D5D"/>
    <w:rsid w:val="00325553"/>
    <w:rsid w:val="00333C97"/>
    <w:rsid w:val="00335B7F"/>
    <w:rsid w:val="00344146"/>
    <w:rsid w:val="00347A65"/>
    <w:rsid w:val="003661DD"/>
    <w:rsid w:val="00381944"/>
    <w:rsid w:val="003A2FAE"/>
    <w:rsid w:val="003C239D"/>
    <w:rsid w:val="003C7BB7"/>
    <w:rsid w:val="003E614B"/>
    <w:rsid w:val="00411EC0"/>
    <w:rsid w:val="00426E09"/>
    <w:rsid w:val="00476E7A"/>
    <w:rsid w:val="00483065"/>
    <w:rsid w:val="00484306"/>
    <w:rsid w:val="0049013A"/>
    <w:rsid w:val="00495650"/>
    <w:rsid w:val="004974FD"/>
    <w:rsid w:val="004A1DCA"/>
    <w:rsid w:val="004A477E"/>
    <w:rsid w:val="004D25EE"/>
    <w:rsid w:val="004D2660"/>
    <w:rsid w:val="004E7CC2"/>
    <w:rsid w:val="004F19E6"/>
    <w:rsid w:val="004F3ED7"/>
    <w:rsid w:val="005043B2"/>
    <w:rsid w:val="00511581"/>
    <w:rsid w:val="005125C4"/>
    <w:rsid w:val="0051759F"/>
    <w:rsid w:val="005244E3"/>
    <w:rsid w:val="005276A3"/>
    <w:rsid w:val="00533A85"/>
    <w:rsid w:val="005410FC"/>
    <w:rsid w:val="00566885"/>
    <w:rsid w:val="005753C7"/>
    <w:rsid w:val="005A21EF"/>
    <w:rsid w:val="005A3A57"/>
    <w:rsid w:val="005A59D7"/>
    <w:rsid w:val="005C154F"/>
    <w:rsid w:val="005C2C32"/>
    <w:rsid w:val="005C72B3"/>
    <w:rsid w:val="005E7AC0"/>
    <w:rsid w:val="006240F8"/>
    <w:rsid w:val="00634060"/>
    <w:rsid w:val="0065575F"/>
    <w:rsid w:val="0066406B"/>
    <w:rsid w:val="00664A1A"/>
    <w:rsid w:val="00665174"/>
    <w:rsid w:val="0066721A"/>
    <w:rsid w:val="00692A72"/>
    <w:rsid w:val="006A6C6A"/>
    <w:rsid w:val="006A7801"/>
    <w:rsid w:val="006C2A22"/>
    <w:rsid w:val="006E4F4C"/>
    <w:rsid w:val="006E7802"/>
    <w:rsid w:val="006F01A0"/>
    <w:rsid w:val="0072436F"/>
    <w:rsid w:val="00737887"/>
    <w:rsid w:val="007410E8"/>
    <w:rsid w:val="007410ED"/>
    <w:rsid w:val="00744BBC"/>
    <w:rsid w:val="0075000F"/>
    <w:rsid w:val="00750986"/>
    <w:rsid w:val="00774C31"/>
    <w:rsid w:val="00780694"/>
    <w:rsid w:val="00797F84"/>
    <w:rsid w:val="007A19C2"/>
    <w:rsid w:val="007A3BDA"/>
    <w:rsid w:val="007A4466"/>
    <w:rsid w:val="007B7579"/>
    <w:rsid w:val="007C1149"/>
    <w:rsid w:val="007D6473"/>
    <w:rsid w:val="007F5F90"/>
    <w:rsid w:val="00802AB1"/>
    <w:rsid w:val="00803ABF"/>
    <w:rsid w:val="00830FC0"/>
    <w:rsid w:val="00863794"/>
    <w:rsid w:val="00876AF0"/>
    <w:rsid w:val="00896410"/>
    <w:rsid w:val="008A6073"/>
    <w:rsid w:val="008A73DD"/>
    <w:rsid w:val="008B2F1C"/>
    <w:rsid w:val="008C366F"/>
    <w:rsid w:val="008C5487"/>
    <w:rsid w:val="008C7811"/>
    <w:rsid w:val="008D5FEC"/>
    <w:rsid w:val="008D7953"/>
    <w:rsid w:val="008E0C1C"/>
    <w:rsid w:val="008E3513"/>
    <w:rsid w:val="008F525A"/>
    <w:rsid w:val="00901E1B"/>
    <w:rsid w:val="00904A5E"/>
    <w:rsid w:val="00904F90"/>
    <w:rsid w:val="0092661D"/>
    <w:rsid w:val="00943F11"/>
    <w:rsid w:val="0094664C"/>
    <w:rsid w:val="0095304C"/>
    <w:rsid w:val="009556ED"/>
    <w:rsid w:val="00955B29"/>
    <w:rsid w:val="00961A16"/>
    <w:rsid w:val="009671AF"/>
    <w:rsid w:val="00972A59"/>
    <w:rsid w:val="009A3327"/>
    <w:rsid w:val="009B3903"/>
    <w:rsid w:val="009B7ECF"/>
    <w:rsid w:val="009C665E"/>
    <w:rsid w:val="009D5549"/>
    <w:rsid w:val="009F7C24"/>
    <w:rsid w:val="00A015E2"/>
    <w:rsid w:val="00A11B84"/>
    <w:rsid w:val="00A470F4"/>
    <w:rsid w:val="00A7127C"/>
    <w:rsid w:val="00A8026F"/>
    <w:rsid w:val="00A84923"/>
    <w:rsid w:val="00AA3EC2"/>
    <w:rsid w:val="00AC0ED9"/>
    <w:rsid w:val="00AC354F"/>
    <w:rsid w:val="00AD3978"/>
    <w:rsid w:val="00B4244D"/>
    <w:rsid w:val="00B4458C"/>
    <w:rsid w:val="00B60383"/>
    <w:rsid w:val="00B621FF"/>
    <w:rsid w:val="00B64239"/>
    <w:rsid w:val="00B73175"/>
    <w:rsid w:val="00B75461"/>
    <w:rsid w:val="00B83020"/>
    <w:rsid w:val="00BB0699"/>
    <w:rsid w:val="00BB209B"/>
    <w:rsid w:val="00BB79A4"/>
    <w:rsid w:val="00BC04AC"/>
    <w:rsid w:val="00BD41FA"/>
    <w:rsid w:val="00BE0B14"/>
    <w:rsid w:val="00BF76B6"/>
    <w:rsid w:val="00C16385"/>
    <w:rsid w:val="00C211CC"/>
    <w:rsid w:val="00C223AD"/>
    <w:rsid w:val="00C4311A"/>
    <w:rsid w:val="00C66868"/>
    <w:rsid w:val="00C770CD"/>
    <w:rsid w:val="00C83E28"/>
    <w:rsid w:val="00CA59BF"/>
    <w:rsid w:val="00CB07A2"/>
    <w:rsid w:val="00CB4F94"/>
    <w:rsid w:val="00CC08A3"/>
    <w:rsid w:val="00CC3F33"/>
    <w:rsid w:val="00CE175D"/>
    <w:rsid w:val="00CE44F8"/>
    <w:rsid w:val="00CE508C"/>
    <w:rsid w:val="00CF28C4"/>
    <w:rsid w:val="00D002FE"/>
    <w:rsid w:val="00D019B9"/>
    <w:rsid w:val="00D01FFC"/>
    <w:rsid w:val="00D0486F"/>
    <w:rsid w:val="00D358AE"/>
    <w:rsid w:val="00D72F17"/>
    <w:rsid w:val="00D7603A"/>
    <w:rsid w:val="00D843B8"/>
    <w:rsid w:val="00D8725E"/>
    <w:rsid w:val="00D96106"/>
    <w:rsid w:val="00DB0E0D"/>
    <w:rsid w:val="00DB109B"/>
    <w:rsid w:val="00DD1A31"/>
    <w:rsid w:val="00DD1E90"/>
    <w:rsid w:val="00E1328F"/>
    <w:rsid w:val="00E16779"/>
    <w:rsid w:val="00E175EB"/>
    <w:rsid w:val="00E20B25"/>
    <w:rsid w:val="00E22C6B"/>
    <w:rsid w:val="00E576FF"/>
    <w:rsid w:val="00E67C1E"/>
    <w:rsid w:val="00E925D8"/>
    <w:rsid w:val="00E956E4"/>
    <w:rsid w:val="00E97B31"/>
    <w:rsid w:val="00EA3FFB"/>
    <w:rsid w:val="00EA5A2D"/>
    <w:rsid w:val="00EB0D47"/>
    <w:rsid w:val="00EC04CA"/>
    <w:rsid w:val="00EC3538"/>
    <w:rsid w:val="00EC6710"/>
    <w:rsid w:val="00ED1F32"/>
    <w:rsid w:val="00ED6B50"/>
    <w:rsid w:val="00ED78D3"/>
    <w:rsid w:val="00EF3572"/>
    <w:rsid w:val="00EF46CC"/>
    <w:rsid w:val="00F070A8"/>
    <w:rsid w:val="00F27C09"/>
    <w:rsid w:val="00F31150"/>
    <w:rsid w:val="00F401AE"/>
    <w:rsid w:val="00F53232"/>
    <w:rsid w:val="00F75260"/>
    <w:rsid w:val="00F85A26"/>
    <w:rsid w:val="00FC2F51"/>
    <w:rsid w:val="00FC3B44"/>
    <w:rsid w:val="00FC686B"/>
    <w:rsid w:val="00FE1FA1"/>
    <w:rsid w:val="00FE22F0"/>
    <w:rsid w:val="00FF259A"/>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Emphasis">
    <w:name w:val="Emphasis"/>
    <w:basedOn w:val="DefaultParagraphFont"/>
    <w:uiPriority w:val="20"/>
    <w:qFormat/>
    <w:rsid w:val="00AC0ED9"/>
    <w:rPr>
      <w:i/>
      <w:iCs/>
    </w:rPr>
  </w:style>
  <w:style w:type="paragraph" w:styleId="NormalWeb">
    <w:name w:val="Normal (Web)"/>
    <w:basedOn w:val="Normal"/>
    <w:uiPriority w:val="99"/>
    <w:semiHidden/>
    <w:unhideWhenUsed/>
    <w:rsid w:val="005C72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8148">
      <w:bodyDiv w:val="1"/>
      <w:marLeft w:val="0"/>
      <w:marRight w:val="0"/>
      <w:marTop w:val="0"/>
      <w:marBottom w:val="0"/>
      <w:divBdr>
        <w:top w:val="none" w:sz="0" w:space="0" w:color="auto"/>
        <w:left w:val="none" w:sz="0" w:space="0" w:color="auto"/>
        <w:bottom w:val="none" w:sz="0" w:space="0" w:color="auto"/>
        <w:right w:val="none" w:sz="0" w:space="0" w:color="auto"/>
      </w:divBdr>
    </w:div>
    <w:div w:id="649288814">
      <w:bodyDiv w:val="1"/>
      <w:marLeft w:val="0"/>
      <w:marRight w:val="0"/>
      <w:marTop w:val="0"/>
      <w:marBottom w:val="0"/>
      <w:divBdr>
        <w:top w:val="none" w:sz="0" w:space="0" w:color="auto"/>
        <w:left w:val="none" w:sz="0" w:space="0" w:color="auto"/>
        <w:bottom w:val="none" w:sz="0" w:space="0" w:color="auto"/>
        <w:right w:val="none" w:sz="0" w:space="0" w:color="auto"/>
      </w:divBdr>
    </w:div>
    <w:div w:id="977536735">
      <w:bodyDiv w:val="1"/>
      <w:marLeft w:val="0"/>
      <w:marRight w:val="0"/>
      <w:marTop w:val="0"/>
      <w:marBottom w:val="0"/>
      <w:divBdr>
        <w:top w:val="none" w:sz="0" w:space="0" w:color="auto"/>
        <w:left w:val="none" w:sz="0" w:space="0" w:color="auto"/>
        <w:bottom w:val="none" w:sz="0" w:space="0" w:color="auto"/>
        <w:right w:val="none" w:sz="0" w:space="0" w:color="auto"/>
      </w:divBdr>
    </w:div>
    <w:div w:id="1531410729">
      <w:bodyDiv w:val="1"/>
      <w:marLeft w:val="0"/>
      <w:marRight w:val="0"/>
      <w:marTop w:val="0"/>
      <w:marBottom w:val="0"/>
      <w:divBdr>
        <w:top w:val="none" w:sz="0" w:space="0" w:color="auto"/>
        <w:left w:val="none" w:sz="0" w:space="0" w:color="auto"/>
        <w:bottom w:val="none" w:sz="0" w:space="0" w:color="auto"/>
        <w:right w:val="none" w:sz="0" w:space="0" w:color="auto"/>
      </w:divBdr>
    </w:div>
    <w:div w:id="20300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8670DC391084CBA8DAEFFDA66CB07" ma:contentTypeVersion="7" ma:contentTypeDescription="Create a new document." ma:contentTypeScope="" ma:versionID="e04377ea43e30500b6637c842bd58cd0">
  <xsd:schema xmlns:xsd="http://www.w3.org/2001/XMLSchema" xmlns:xs="http://www.w3.org/2001/XMLSchema" xmlns:p="http://schemas.microsoft.com/office/2006/metadata/properties" xmlns:ns3="47aa260e-e924-4772-94e1-51c0c65fed7f" xmlns:ns4="bd9d28cd-d727-4b7a-b57a-3a8e63fa403e" targetNamespace="http://schemas.microsoft.com/office/2006/metadata/properties" ma:root="true" ma:fieldsID="5b41acba17f205f420229910399ce1d4" ns3:_="" ns4:_="">
    <xsd:import namespace="47aa260e-e924-4772-94e1-51c0c65fed7f"/>
    <xsd:import namespace="bd9d28cd-d727-4b7a-b57a-3a8e63fa40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60e-e924-4772-94e1-51c0c65fe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d28cd-d727-4b7a-b57a-3a8e63fa40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899B6-84B5-4C6C-A57B-A253D188A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60e-e924-4772-94e1-51c0c65fed7f"/>
    <ds:schemaRef ds:uri="bd9d28cd-d727-4b7a-b57a-3a8e63fa4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Haile, Haimanot</cp:lastModifiedBy>
  <cp:revision>3</cp:revision>
  <cp:lastPrinted>2018-07-16T20:23:00Z</cp:lastPrinted>
  <dcterms:created xsi:type="dcterms:W3CDTF">2022-12-14T15:05:00Z</dcterms:created>
  <dcterms:modified xsi:type="dcterms:W3CDTF">2022-12-14T19:39:00Z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0x010100D4B8670DC391084CBA8DAEFFDA66CB07</vt:lpwstr>
  </property>
</Properties>
</file>